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B62F2A" w14:textId="48EBF688" w:rsidR="00D66095" w:rsidRPr="00DB3EA1" w:rsidRDefault="00D66095" w:rsidP="00D66095">
      <w:pPr>
        <w:widowControl w:val="0"/>
        <w:tabs>
          <w:tab w:val="left" w:pos="6521"/>
        </w:tabs>
        <w:spacing w:after="0"/>
        <w:rPr>
          <w:rFonts w:ascii="Arial" w:hAnsi="Arial"/>
          <w:i/>
          <w:sz w:val="24"/>
          <w:szCs w:val="24"/>
        </w:rPr>
      </w:pPr>
      <w:bookmarkStart w:id="0" w:name="OLE_LINK1"/>
      <w:r w:rsidRPr="00DB3EA1">
        <w:rPr>
          <w:rFonts w:ascii="Arial" w:hAnsi="Arial" w:cs="Arial"/>
          <w:b/>
          <w:bCs/>
          <w:sz w:val="24"/>
          <w:szCs w:val="24"/>
        </w:rPr>
        <w:t>3GPP TSG RAN WG1 #10</w:t>
      </w:r>
      <w:r w:rsidR="00497CF1">
        <w:rPr>
          <w:rFonts w:ascii="Arial" w:hAnsi="Arial" w:cs="Arial"/>
          <w:b/>
          <w:bCs/>
          <w:sz w:val="24"/>
          <w:szCs w:val="24"/>
        </w:rPr>
        <w:t>7</w:t>
      </w:r>
      <w:r>
        <w:rPr>
          <w:rFonts w:ascii="Arial" w:hAnsi="Arial" w:cs="Arial"/>
          <w:b/>
          <w:bCs/>
          <w:sz w:val="24"/>
          <w:szCs w:val="24"/>
        </w:rPr>
        <w:t>-e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R1-21</w:t>
      </w:r>
      <w:r w:rsidR="00497CF1">
        <w:rPr>
          <w:rFonts w:ascii="Arial" w:hAnsi="Arial"/>
          <w:b/>
          <w:sz w:val="24"/>
          <w:szCs w:val="24"/>
        </w:rPr>
        <w:t>11765</w:t>
      </w:r>
    </w:p>
    <w:p w14:paraId="54025BCF" w14:textId="4EE80475" w:rsidR="00E01856" w:rsidRPr="00CC2A38" w:rsidRDefault="00D66095" w:rsidP="00D66095">
      <w:pPr>
        <w:pStyle w:val="Header"/>
        <w:spacing w:after="240"/>
        <w:rPr>
          <w:noProof w:val="0"/>
          <w:sz w:val="24"/>
          <w:szCs w:val="24"/>
          <w:lang w:val="en-US"/>
        </w:rPr>
      </w:pPr>
      <w:r w:rsidRPr="00DB3EA1">
        <w:rPr>
          <w:rFonts w:cs="Arial"/>
          <w:noProof w:val="0"/>
          <w:sz w:val="24"/>
          <w:szCs w:val="24"/>
          <w:lang w:val="en-US" w:eastAsia="ja-JP"/>
        </w:rPr>
        <w:t>e-Meeting</w:t>
      </w:r>
      <w:r w:rsidRPr="00DB3EA1">
        <w:rPr>
          <w:rFonts w:cs="Arial"/>
          <w:noProof w:val="0"/>
          <w:sz w:val="24"/>
          <w:szCs w:val="24"/>
          <w:lang w:val="en-US"/>
        </w:rPr>
        <w:t xml:space="preserve">, </w:t>
      </w:r>
      <w:r>
        <w:rPr>
          <w:rFonts w:cs="Arial"/>
          <w:noProof w:val="0"/>
          <w:sz w:val="24"/>
          <w:szCs w:val="24"/>
          <w:lang w:val="en-US"/>
        </w:rPr>
        <w:t>October</w:t>
      </w:r>
      <w:r w:rsidRPr="00DB3EA1">
        <w:rPr>
          <w:rFonts w:cs="Arial"/>
          <w:noProof w:val="0"/>
          <w:sz w:val="24"/>
          <w:szCs w:val="24"/>
          <w:lang w:val="en-US"/>
        </w:rPr>
        <w:t xml:space="preserve"> </w:t>
      </w:r>
      <w:r>
        <w:rPr>
          <w:rFonts w:cs="Arial"/>
          <w:noProof w:val="0"/>
          <w:sz w:val="24"/>
          <w:szCs w:val="24"/>
          <w:lang w:val="en-US"/>
        </w:rPr>
        <w:t>11</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Pr>
          <w:rFonts w:cs="Arial"/>
          <w:noProof w:val="0"/>
          <w:sz w:val="24"/>
          <w:szCs w:val="24"/>
          <w:lang w:val="en-US"/>
        </w:rPr>
        <w:t>19</w:t>
      </w:r>
      <w:r w:rsidRPr="00DB3EA1">
        <w:rPr>
          <w:rFonts w:cs="Arial"/>
          <w:noProof w:val="0"/>
          <w:sz w:val="24"/>
          <w:szCs w:val="24"/>
          <w:vertAlign w:val="superscript"/>
          <w:lang w:val="en-US"/>
        </w:rPr>
        <w:t>th</w:t>
      </w:r>
      <w:r w:rsidRPr="00DB3EA1">
        <w:rPr>
          <w:rFonts w:cs="Arial"/>
          <w:noProof w:val="0"/>
          <w:sz w:val="24"/>
          <w:szCs w:val="24"/>
          <w:lang w:val="en-US"/>
        </w:rPr>
        <w:t>,</w:t>
      </w:r>
      <w:r w:rsidR="00752D66" w:rsidRPr="00CC2A38">
        <w:rPr>
          <w:rFonts w:cs="Arial"/>
          <w:noProof w:val="0"/>
          <w:sz w:val="24"/>
          <w:szCs w:val="24"/>
          <w:lang w:val="en-US"/>
        </w:rPr>
        <w:t xml:space="preserve"> </w:t>
      </w:r>
      <w:r w:rsidR="00752D66" w:rsidRPr="00CC2A38">
        <w:rPr>
          <w:rFonts w:cs="Arial"/>
          <w:bCs/>
          <w:noProof w:val="0"/>
          <w:sz w:val="24"/>
          <w:szCs w:val="24"/>
          <w:lang w:val="en-US"/>
        </w:rPr>
        <w:t>2021</w:t>
      </w:r>
    </w:p>
    <w:p w14:paraId="7988F980" w14:textId="5F462E6A" w:rsidR="00E01856" w:rsidRPr="00CC2A38" w:rsidRDefault="00E01856" w:rsidP="00E01856">
      <w:pPr>
        <w:tabs>
          <w:tab w:val="left" w:pos="1985"/>
        </w:tabs>
        <w:spacing w:after="120"/>
        <w:rPr>
          <w:rFonts w:ascii="Arial" w:eastAsia="Malgun Gothic" w:hAnsi="Arial"/>
          <w:sz w:val="24"/>
          <w:szCs w:val="24"/>
          <w:lang w:eastAsia="ko-KR"/>
        </w:rPr>
      </w:pPr>
      <w:r w:rsidRPr="00CC2A38">
        <w:rPr>
          <w:rFonts w:ascii="Arial" w:hAnsi="Arial"/>
          <w:b/>
          <w:sz w:val="24"/>
          <w:szCs w:val="24"/>
        </w:rPr>
        <w:t>Agenda item:</w:t>
      </w:r>
      <w:r w:rsidRPr="00CC2A38">
        <w:rPr>
          <w:rFonts w:ascii="Arial" w:hAnsi="Arial"/>
          <w:sz w:val="24"/>
          <w:szCs w:val="24"/>
        </w:rPr>
        <w:tab/>
      </w:r>
      <w:bookmarkStart w:id="1" w:name="Source"/>
      <w:bookmarkEnd w:id="1"/>
      <w:r w:rsidRPr="00CC2A38">
        <w:rPr>
          <w:rFonts w:ascii="Arial" w:eastAsia="Malgun Gothic" w:hAnsi="Arial"/>
          <w:sz w:val="24"/>
          <w:szCs w:val="24"/>
          <w:lang w:eastAsia="ko-KR"/>
        </w:rPr>
        <w:t>8.1</w:t>
      </w:r>
      <w:r w:rsidR="00A90ED4" w:rsidRPr="00CC2A38">
        <w:rPr>
          <w:rFonts w:ascii="Arial" w:eastAsia="Malgun Gothic" w:hAnsi="Arial"/>
          <w:sz w:val="24"/>
          <w:szCs w:val="24"/>
          <w:lang w:eastAsia="ko-KR"/>
        </w:rPr>
        <w:t>3</w:t>
      </w:r>
      <w:r w:rsidRPr="00CC2A38">
        <w:rPr>
          <w:rFonts w:ascii="Arial" w:eastAsia="Malgun Gothic" w:hAnsi="Arial"/>
          <w:sz w:val="24"/>
          <w:szCs w:val="24"/>
          <w:lang w:eastAsia="ko-KR"/>
        </w:rPr>
        <w:t>.</w:t>
      </w:r>
      <w:r w:rsidR="00D66095">
        <w:rPr>
          <w:rFonts w:ascii="Arial" w:eastAsia="Malgun Gothic" w:hAnsi="Arial"/>
          <w:sz w:val="24"/>
          <w:szCs w:val="24"/>
          <w:lang w:eastAsia="ko-KR"/>
        </w:rPr>
        <w:t>2</w:t>
      </w:r>
    </w:p>
    <w:p w14:paraId="16D89385" w14:textId="77777777" w:rsidR="00E01856" w:rsidRPr="00CC2A38" w:rsidRDefault="00E01856" w:rsidP="00E01856">
      <w:pPr>
        <w:tabs>
          <w:tab w:val="left" w:pos="1985"/>
        </w:tabs>
        <w:spacing w:after="120"/>
        <w:rPr>
          <w:rFonts w:ascii="Arial" w:hAnsi="Arial"/>
          <w:sz w:val="24"/>
        </w:rPr>
      </w:pPr>
      <w:r w:rsidRPr="00CC2A38">
        <w:rPr>
          <w:rFonts w:ascii="Arial" w:hAnsi="Arial"/>
          <w:b/>
          <w:sz w:val="24"/>
        </w:rPr>
        <w:t xml:space="preserve">Source: </w:t>
      </w:r>
      <w:r w:rsidRPr="00CC2A38">
        <w:rPr>
          <w:rFonts w:ascii="Arial" w:hAnsi="Arial"/>
          <w:b/>
          <w:sz w:val="24"/>
        </w:rPr>
        <w:tab/>
      </w:r>
      <w:r w:rsidRPr="00CC2A38">
        <w:rPr>
          <w:rFonts w:ascii="Arial" w:hAnsi="Arial"/>
          <w:sz w:val="24"/>
        </w:rPr>
        <w:t xml:space="preserve">Samsung  </w:t>
      </w:r>
    </w:p>
    <w:bookmarkEnd w:id="0"/>
    <w:p w14:paraId="0DA01E13" w14:textId="6BE3B492" w:rsidR="00E01856" w:rsidRPr="00CC2A38" w:rsidRDefault="00E01856" w:rsidP="00E01856">
      <w:pPr>
        <w:spacing w:after="120"/>
        <w:ind w:left="1993" w:hangingChars="827" w:hanging="1993"/>
        <w:rPr>
          <w:rFonts w:ascii="Arial" w:eastAsia="SimSun" w:hAnsi="Arial"/>
          <w:sz w:val="24"/>
          <w:szCs w:val="24"/>
          <w:lang w:eastAsia="zh-CN"/>
        </w:rPr>
      </w:pPr>
      <w:r w:rsidRPr="00CC2A38">
        <w:rPr>
          <w:rFonts w:ascii="Arial" w:hAnsi="Arial"/>
          <w:b/>
          <w:sz w:val="24"/>
          <w:szCs w:val="24"/>
        </w:rPr>
        <w:t>Title:</w:t>
      </w:r>
      <w:r w:rsidRPr="00CC2A38">
        <w:rPr>
          <w:rFonts w:ascii="Arial" w:hAnsi="Arial"/>
          <w:sz w:val="24"/>
          <w:szCs w:val="24"/>
        </w:rPr>
        <w:t xml:space="preserve"> </w:t>
      </w:r>
      <w:r w:rsidRPr="00CC2A38">
        <w:rPr>
          <w:rFonts w:ascii="Arial" w:hAnsi="Arial"/>
          <w:sz w:val="24"/>
          <w:szCs w:val="24"/>
        </w:rPr>
        <w:tab/>
      </w:r>
      <w:r w:rsidR="007A55C5" w:rsidRPr="00CC2A38">
        <w:rPr>
          <w:rFonts w:ascii="Arial" w:hAnsi="Arial" w:cs="Arial"/>
          <w:sz w:val="24"/>
          <w:szCs w:val="24"/>
        </w:rPr>
        <w:t xml:space="preserve">Remaining Issues on </w:t>
      </w:r>
      <w:proofErr w:type="spellStart"/>
      <w:r w:rsidR="007A55C5" w:rsidRPr="00CC2A38">
        <w:rPr>
          <w:rFonts w:ascii="Arial" w:hAnsi="Arial" w:cs="Arial"/>
          <w:sz w:val="24"/>
          <w:szCs w:val="24"/>
        </w:rPr>
        <w:t>S</w:t>
      </w:r>
      <w:r w:rsidR="00547B0C" w:rsidRPr="00CC2A38">
        <w:rPr>
          <w:rFonts w:ascii="Arial" w:hAnsi="Arial" w:cs="Arial"/>
          <w:sz w:val="24"/>
          <w:szCs w:val="24"/>
        </w:rPr>
        <w:t>C</w:t>
      </w:r>
      <w:r w:rsidR="007A55C5" w:rsidRPr="00CC2A38">
        <w:rPr>
          <w:rFonts w:ascii="Arial" w:hAnsi="Arial" w:cs="Arial"/>
          <w:sz w:val="24"/>
          <w:szCs w:val="24"/>
        </w:rPr>
        <w:t>ell</w:t>
      </w:r>
      <w:proofErr w:type="spellEnd"/>
      <w:r w:rsidR="007A55C5" w:rsidRPr="00CC2A38">
        <w:rPr>
          <w:rFonts w:ascii="Arial" w:hAnsi="Arial" w:cs="Arial"/>
          <w:sz w:val="24"/>
          <w:szCs w:val="24"/>
        </w:rPr>
        <w:t xml:space="preserve"> </w:t>
      </w:r>
      <w:r w:rsidR="00A90ED4" w:rsidRPr="00CC2A38">
        <w:rPr>
          <w:rFonts w:ascii="Arial" w:hAnsi="Arial" w:cs="Arial"/>
          <w:sz w:val="24"/>
          <w:szCs w:val="24"/>
        </w:rPr>
        <w:t>Activation/Deactivation</w:t>
      </w:r>
    </w:p>
    <w:p w14:paraId="52AE80B0" w14:textId="77777777" w:rsidR="00E01856" w:rsidRPr="00CC2A38" w:rsidRDefault="00E01856" w:rsidP="00E01856">
      <w:pPr>
        <w:pBdr>
          <w:bottom w:val="single" w:sz="12" w:space="1" w:color="auto"/>
        </w:pBdr>
        <w:tabs>
          <w:tab w:val="left" w:pos="1985"/>
        </w:tabs>
        <w:rPr>
          <w:rFonts w:ascii="Arial" w:eastAsia="Batang" w:hAnsi="Arial"/>
          <w:sz w:val="24"/>
          <w:lang w:eastAsia="ko-KR"/>
        </w:rPr>
      </w:pPr>
      <w:r w:rsidRPr="00CC2A38">
        <w:rPr>
          <w:rFonts w:ascii="Arial" w:hAnsi="Arial"/>
          <w:b/>
          <w:sz w:val="24"/>
        </w:rPr>
        <w:t>Document for:</w:t>
      </w:r>
      <w:r w:rsidRPr="00CC2A38">
        <w:rPr>
          <w:rFonts w:ascii="Arial" w:hAnsi="Arial"/>
          <w:sz w:val="24"/>
        </w:rPr>
        <w:tab/>
      </w:r>
      <w:bookmarkStart w:id="2" w:name="DocumentFor"/>
      <w:bookmarkEnd w:id="2"/>
      <w:r w:rsidRPr="00CC2A38">
        <w:rPr>
          <w:rFonts w:ascii="Arial" w:eastAsia="Batang" w:hAnsi="Arial"/>
          <w:sz w:val="24"/>
          <w:lang w:eastAsia="ko-KR"/>
        </w:rPr>
        <w:t>Discussion and Decision</w:t>
      </w:r>
    </w:p>
    <w:p w14:paraId="6A36B514" w14:textId="77777777" w:rsidR="00EA0BAA" w:rsidRPr="00CC2A38" w:rsidRDefault="00EA0BAA" w:rsidP="00CC2A38">
      <w:pPr>
        <w:pStyle w:val="Heading1"/>
        <w:spacing w:before="360" w:after="120"/>
        <w:rPr>
          <w:lang w:val="en-US" w:eastAsia="ko-KR"/>
        </w:rPr>
      </w:pPr>
      <w:r w:rsidRPr="00CC2A38">
        <w:rPr>
          <w:lang w:val="en-US" w:eastAsia="ko-KR"/>
        </w:rPr>
        <w:t>Introduction</w:t>
      </w:r>
    </w:p>
    <w:p w14:paraId="4B670D49" w14:textId="255A7F52" w:rsidR="008B20E8" w:rsidRPr="00CC2A38" w:rsidRDefault="005304DE" w:rsidP="0055492F">
      <w:pPr>
        <w:pStyle w:val="Caption"/>
        <w:spacing w:before="0" w:after="0"/>
        <w:jc w:val="both"/>
        <w:rPr>
          <w:rFonts w:eastAsiaTheme="minorEastAsia"/>
          <w:b w:val="0"/>
          <w:lang w:val="en-US" w:eastAsia="ko-KR"/>
        </w:rPr>
      </w:pPr>
      <w:r w:rsidRPr="00CC2A38">
        <w:rPr>
          <w:rFonts w:eastAsiaTheme="minorEastAsia"/>
          <w:b w:val="0"/>
          <w:lang w:val="en-US" w:eastAsia="ko-KR"/>
        </w:rPr>
        <w:t xml:space="preserve">Substantial progress on </w:t>
      </w:r>
      <w:proofErr w:type="spellStart"/>
      <w:r w:rsidRPr="00CC2A38">
        <w:rPr>
          <w:rFonts w:eastAsiaTheme="minorEastAsia"/>
          <w:b w:val="0"/>
          <w:lang w:val="en-US" w:eastAsia="ko-KR"/>
        </w:rPr>
        <w:t>SCell</w:t>
      </w:r>
      <w:proofErr w:type="spellEnd"/>
      <w:r w:rsidRPr="00CC2A38">
        <w:rPr>
          <w:rFonts w:eastAsiaTheme="minorEastAsia"/>
          <w:b w:val="0"/>
          <w:lang w:val="en-US" w:eastAsia="ko-KR"/>
        </w:rPr>
        <w:t xml:space="preserve"> activation/deactivation was made in </w:t>
      </w:r>
      <w:r w:rsidR="008B20E8" w:rsidRPr="00CC2A38">
        <w:rPr>
          <w:rFonts w:eastAsiaTheme="minorEastAsia"/>
          <w:b w:val="0"/>
          <w:lang w:val="en-US" w:eastAsia="ko-KR"/>
        </w:rPr>
        <w:t>RAN1#10</w:t>
      </w:r>
      <w:r w:rsidR="005212B4">
        <w:rPr>
          <w:rFonts w:eastAsiaTheme="minorEastAsia"/>
          <w:b w:val="0"/>
          <w:lang w:val="en-US" w:eastAsia="ko-KR"/>
        </w:rPr>
        <w:t>6</w:t>
      </w:r>
      <w:r w:rsidR="00203A9E">
        <w:rPr>
          <w:rFonts w:eastAsiaTheme="minorEastAsia"/>
          <w:b w:val="0"/>
          <w:lang w:val="en-US" w:eastAsia="ko-KR"/>
        </w:rPr>
        <w:t>bis</w:t>
      </w:r>
      <w:r w:rsidR="008B20E8" w:rsidRPr="00CC2A38">
        <w:rPr>
          <w:rFonts w:eastAsiaTheme="minorEastAsia"/>
          <w:b w:val="0"/>
          <w:lang w:val="en-US" w:eastAsia="ko-KR"/>
        </w:rPr>
        <w:t xml:space="preserve">-e </w:t>
      </w:r>
      <w:r w:rsidR="00495314" w:rsidRPr="00CC2A38">
        <w:rPr>
          <w:rFonts w:eastAsiaTheme="minorEastAsia"/>
          <w:b w:val="0"/>
          <w:lang w:val="en-US" w:eastAsia="ko-KR"/>
        </w:rPr>
        <w:t>and</w:t>
      </w:r>
      <w:r w:rsidRPr="00CC2A38">
        <w:rPr>
          <w:rFonts w:eastAsiaTheme="minorEastAsia"/>
          <w:b w:val="0"/>
          <w:lang w:val="en-US" w:eastAsia="ko-KR"/>
        </w:rPr>
        <w:t xml:space="preserve"> the following were agreed</w:t>
      </w:r>
      <w:r w:rsidR="0078611F" w:rsidRPr="00CC2A38">
        <w:rPr>
          <w:rFonts w:eastAsiaTheme="minorEastAsia"/>
          <w:b w:val="0"/>
          <w:lang w:val="en-US" w:eastAsia="ko-KR"/>
        </w:rPr>
        <w:t xml:space="preserve"> [1]</w:t>
      </w:r>
      <w:r w:rsidR="00203A9E">
        <w:rPr>
          <w:rFonts w:eastAsiaTheme="minorEastAsia"/>
          <w:b w:val="0"/>
          <w:lang w:val="en-US" w:eastAsia="ko-KR"/>
        </w:rPr>
        <w:t>.</w:t>
      </w:r>
      <w:r w:rsidR="008B20E8" w:rsidRPr="00CC2A38">
        <w:rPr>
          <w:rFonts w:eastAsiaTheme="minorEastAsia"/>
          <w:b w:val="0"/>
          <w:lang w:val="en-US" w:eastAsia="ko-KR"/>
        </w:rPr>
        <w:t xml:space="preserve"> </w:t>
      </w:r>
    </w:p>
    <w:p w14:paraId="3DA3F937" w14:textId="0855EFDB" w:rsidR="0055492F" w:rsidRDefault="0055492F" w:rsidP="0055492F">
      <w:pPr>
        <w:spacing w:after="0"/>
        <w:rPr>
          <w:lang w:eastAsia="zh-CN"/>
        </w:rPr>
      </w:pPr>
    </w:p>
    <w:tbl>
      <w:tblPr>
        <w:tblStyle w:val="TableGrid"/>
        <w:tblW w:w="0" w:type="auto"/>
        <w:tblLook w:val="04A0" w:firstRow="1" w:lastRow="0" w:firstColumn="1" w:lastColumn="0" w:noHBand="0" w:noVBand="1"/>
      </w:tblPr>
      <w:tblGrid>
        <w:gridCol w:w="9628"/>
      </w:tblGrid>
      <w:tr w:rsidR="0055492F" w14:paraId="1163C22D" w14:textId="77777777" w:rsidTr="00DB6F0A">
        <w:trPr>
          <w:trHeight w:val="1558"/>
        </w:trPr>
        <w:tc>
          <w:tcPr>
            <w:tcW w:w="9628" w:type="dxa"/>
          </w:tcPr>
          <w:p w14:paraId="36F95841" w14:textId="77777777" w:rsidR="00203A9E" w:rsidRPr="00D028F3" w:rsidRDefault="00203A9E" w:rsidP="00203A9E">
            <w:pPr>
              <w:spacing w:after="0"/>
              <w:rPr>
                <w:rFonts w:ascii="Times" w:eastAsia="Malgun Gothic" w:hAnsi="Times"/>
                <w:iCs/>
                <w:highlight w:val="green"/>
                <w:lang w:val="en-GB" w:eastAsia="zh-CN"/>
              </w:rPr>
            </w:pPr>
            <w:r w:rsidRPr="00D028F3">
              <w:rPr>
                <w:rFonts w:ascii="Times" w:eastAsia="Malgun Gothic" w:hAnsi="Times"/>
                <w:b/>
                <w:iCs/>
                <w:highlight w:val="green"/>
                <w:lang w:val="en-GB" w:eastAsia="zh-CN"/>
              </w:rPr>
              <w:t>Agreement</w:t>
            </w:r>
          </w:p>
          <w:p w14:paraId="16BB8F75" w14:textId="77777777" w:rsidR="00203A9E" w:rsidRPr="008A3388" w:rsidRDefault="00203A9E" w:rsidP="00203A9E">
            <w:pPr>
              <w:numPr>
                <w:ilvl w:val="0"/>
                <w:numId w:val="36"/>
              </w:numPr>
              <w:spacing w:after="0"/>
              <w:rPr>
                <w:rFonts w:ascii="Times" w:eastAsia="DengXian" w:hAnsi="Times"/>
                <w:lang w:val="en-GB" w:eastAsia="zh-CN"/>
              </w:rPr>
            </w:pPr>
            <w:r w:rsidRPr="008A3388">
              <w:rPr>
                <w:rFonts w:ascii="Times" w:eastAsia="DengXian" w:hAnsi="Times"/>
                <w:lang w:val="en-GB" w:eastAsia="zh-CN"/>
              </w:rPr>
              <w:t>Provide the functionality to be fulfilled, as well as the status about the understanding on Alt 1 and Alt 2, which could be provided by examples (including respective possible RRC parameters, if agreed, required by Alt 1 and Alt 2) to facilitate RAN2’ understanding.</w:t>
            </w:r>
          </w:p>
          <w:p w14:paraId="347B26D0" w14:textId="77777777" w:rsidR="00203A9E" w:rsidRPr="008A3388" w:rsidRDefault="00203A9E" w:rsidP="00203A9E">
            <w:pPr>
              <w:numPr>
                <w:ilvl w:val="0"/>
                <w:numId w:val="36"/>
              </w:numPr>
              <w:spacing w:after="0"/>
              <w:rPr>
                <w:rFonts w:ascii="Times" w:eastAsia="DengXian" w:hAnsi="Times"/>
                <w:lang w:val="en-GB" w:eastAsia="zh-CN"/>
              </w:rPr>
            </w:pPr>
            <w:r w:rsidRPr="008A3388">
              <w:rPr>
                <w:rFonts w:ascii="Times" w:eastAsia="DengXian" w:hAnsi="Times"/>
                <w:lang w:val="en-GB" w:eastAsia="zh-CN"/>
              </w:rPr>
              <w:t>Send LS to ask RAN2 to consider the following alternatives and finalize the MAC-CE or RRC signalling design, including parameters.</w:t>
            </w:r>
          </w:p>
          <w:p w14:paraId="738CD2F3" w14:textId="77777777" w:rsidR="00203A9E" w:rsidRPr="008A3388" w:rsidRDefault="00203A9E" w:rsidP="00203A9E">
            <w:pPr>
              <w:numPr>
                <w:ilvl w:val="0"/>
                <w:numId w:val="36"/>
              </w:numPr>
              <w:spacing w:after="0"/>
              <w:rPr>
                <w:rFonts w:ascii="Times" w:eastAsia="DengXian" w:hAnsi="Times"/>
                <w:lang w:val="en-GB" w:eastAsia="zh-CN"/>
              </w:rPr>
            </w:pPr>
            <w:r w:rsidRPr="008A3388">
              <w:rPr>
                <w:rFonts w:ascii="Times" w:eastAsia="DengXian" w:hAnsi="Times"/>
                <w:lang w:val="en-GB" w:eastAsia="zh-CN"/>
              </w:rPr>
              <w:t xml:space="preserve">RAN1 only needs to focus on </w:t>
            </w:r>
            <w:r w:rsidRPr="008A3388">
              <w:rPr>
                <w:rFonts w:ascii="Times" w:eastAsia="DengXian" w:hAnsi="Times" w:hint="eastAsia"/>
                <w:lang w:val="en-GB" w:eastAsia="zh-CN"/>
              </w:rPr>
              <w:t>RRC</w:t>
            </w:r>
            <w:r w:rsidRPr="008A3388">
              <w:rPr>
                <w:rFonts w:ascii="Times" w:eastAsia="DengXian" w:hAnsi="Times"/>
                <w:lang w:val="en-GB" w:eastAsia="zh-CN"/>
              </w:rPr>
              <w:t xml:space="preserve"> parameters examples, if needed.</w:t>
            </w:r>
          </w:p>
          <w:p w14:paraId="7C85A8DD" w14:textId="77777777" w:rsidR="00203A9E" w:rsidRPr="008A3388" w:rsidRDefault="00203A9E" w:rsidP="00203A9E">
            <w:pPr>
              <w:numPr>
                <w:ilvl w:val="0"/>
                <w:numId w:val="36"/>
              </w:numPr>
              <w:spacing w:after="0"/>
              <w:rPr>
                <w:rFonts w:ascii="Times" w:eastAsia="DengXian" w:hAnsi="Times"/>
                <w:strike/>
                <w:lang w:val="en-GB" w:eastAsia="zh-CN"/>
              </w:rPr>
            </w:pPr>
            <w:r w:rsidRPr="008A3388">
              <w:rPr>
                <w:rFonts w:ascii="Times" w:eastAsia="DengXian" w:hAnsi="Times"/>
                <w:strike/>
                <w:lang w:val="en-GB" w:eastAsia="zh-CN"/>
              </w:rPr>
              <w:t xml:space="preserve">List of RAN1 endorsed </w:t>
            </w:r>
            <w:r w:rsidRPr="008A3388">
              <w:rPr>
                <w:rFonts w:ascii="Times" w:eastAsia="DengXian" w:hAnsi="Times" w:hint="eastAsia"/>
                <w:strike/>
                <w:lang w:val="en-GB" w:eastAsia="zh-CN"/>
              </w:rPr>
              <w:t>RRC</w:t>
            </w:r>
            <w:r w:rsidRPr="008A3388">
              <w:rPr>
                <w:rFonts w:ascii="Times" w:eastAsia="DengXian" w:hAnsi="Times"/>
                <w:strike/>
                <w:lang w:val="en-GB" w:eastAsia="zh-CN"/>
              </w:rPr>
              <w:t xml:space="preserve"> parameters for this issue will not be sent to RAN2</w:t>
            </w:r>
          </w:p>
          <w:p w14:paraId="2EAC1867" w14:textId="77777777" w:rsidR="00203A9E" w:rsidRPr="008A3388" w:rsidRDefault="00203A9E" w:rsidP="00203A9E">
            <w:pPr>
              <w:spacing w:after="0"/>
              <w:ind w:left="420"/>
              <w:rPr>
                <w:rFonts w:ascii="Times" w:eastAsia="DengXian" w:hAnsi="Times"/>
                <w:lang w:val="en-GB" w:eastAsia="zh-CN"/>
              </w:rPr>
            </w:pPr>
          </w:p>
          <w:p w14:paraId="1B30F379" w14:textId="77777777" w:rsidR="00203A9E" w:rsidRPr="008A3388" w:rsidRDefault="00203A9E" w:rsidP="00203A9E">
            <w:pPr>
              <w:overflowPunct w:val="0"/>
              <w:autoSpaceDE w:val="0"/>
              <w:autoSpaceDN w:val="0"/>
              <w:adjustRightInd w:val="0"/>
              <w:snapToGrid w:val="0"/>
              <w:spacing w:after="0"/>
              <w:textAlignment w:val="baseline"/>
              <w:rPr>
                <w:rFonts w:ascii="Times" w:eastAsia="Batang" w:hAnsi="Times"/>
                <w:iCs/>
                <w:lang w:val="en-GB" w:eastAsia="ja-JP"/>
              </w:rPr>
            </w:pPr>
            <w:r w:rsidRPr="008A3388">
              <w:rPr>
                <w:rFonts w:ascii="Times" w:eastAsia="Batang" w:hAnsi="Times"/>
                <w:iCs/>
                <w:lang w:val="en-GB" w:eastAsia="ja-JP"/>
              </w:rPr>
              <w:t xml:space="preserve">Alt 1: Bitmap approach in MAC-CE </w:t>
            </w:r>
          </w:p>
          <w:p w14:paraId="3FF92A72" w14:textId="77777777" w:rsidR="00203A9E" w:rsidRPr="008A3388" w:rsidRDefault="00203A9E" w:rsidP="00203A9E">
            <w:pPr>
              <w:numPr>
                <w:ilvl w:val="0"/>
                <w:numId w:val="35"/>
              </w:numPr>
              <w:overflowPunct w:val="0"/>
              <w:autoSpaceDE w:val="0"/>
              <w:autoSpaceDN w:val="0"/>
              <w:adjustRightInd w:val="0"/>
              <w:snapToGrid w:val="0"/>
              <w:spacing w:after="0"/>
              <w:textAlignment w:val="baseline"/>
              <w:rPr>
                <w:rFonts w:ascii="Times" w:eastAsia="Batang" w:hAnsi="Times"/>
                <w:lang w:val="en-GB"/>
              </w:rPr>
            </w:pPr>
            <w:r w:rsidRPr="008A3388">
              <w:rPr>
                <w:rFonts w:ascii="Times" w:eastAsia="Batang" w:hAnsi="Times"/>
                <w:lang w:val="en-GB"/>
              </w:rPr>
              <w:t xml:space="preserve">Every Z-bit block in the bitmap corresponds to a </w:t>
            </w:r>
            <w:proofErr w:type="spellStart"/>
            <w:r w:rsidRPr="008A3388">
              <w:rPr>
                <w:rFonts w:ascii="Times" w:eastAsia="Batang" w:hAnsi="Times"/>
                <w:lang w:val="en-GB"/>
              </w:rPr>
              <w:t>SCell</w:t>
            </w:r>
            <w:proofErr w:type="spellEnd"/>
            <w:r w:rsidRPr="008A3388">
              <w:rPr>
                <w:rFonts w:ascii="Times" w:eastAsia="Batang" w:hAnsi="Times"/>
                <w:lang w:val="en-GB"/>
              </w:rPr>
              <w:t>, Z&gt;=0</w:t>
            </w:r>
          </w:p>
          <w:p w14:paraId="54DE27D0" w14:textId="77777777" w:rsidR="00203A9E" w:rsidRPr="008A3388" w:rsidRDefault="00203A9E" w:rsidP="00203A9E">
            <w:pPr>
              <w:numPr>
                <w:ilvl w:val="0"/>
                <w:numId w:val="35"/>
              </w:numPr>
              <w:overflowPunct w:val="0"/>
              <w:autoSpaceDE w:val="0"/>
              <w:autoSpaceDN w:val="0"/>
              <w:adjustRightInd w:val="0"/>
              <w:snapToGrid w:val="0"/>
              <w:spacing w:after="0"/>
              <w:textAlignment w:val="baseline"/>
              <w:rPr>
                <w:rFonts w:ascii="Times" w:eastAsia="Batang" w:hAnsi="Times"/>
                <w:lang w:val="en-GB"/>
              </w:rPr>
            </w:pPr>
            <w:r w:rsidRPr="008A3388">
              <w:rPr>
                <w:rFonts w:ascii="Times" w:eastAsia="Batang" w:hAnsi="Times"/>
                <w:lang w:val="en-GB"/>
              </w:rPr>
              <w:t>A Z-bit block indicates the temporary RS [configuration index], and a value zero indicated by the bit block means no RS resource transmitted.</w:t>
            </w:r>
          </w:p>
          <w:p w14:paraId="69AA2C94" w14:textId="77777777" w:rsidR="00203A9E" w:rsidRPr="008A3388" w:rsidRDefault="00203A9E" w:rsidP="00203A9E">
            <w:pPr>
              <w:numPr>
                <w:ilvl w:val="0"/>
                <w:numId w:val="35"/>
              </w:numPr>
              <w:overflowPunct w:val="0"/>
              <w:autoSpaceDE w:val="0"/>
              <w:autoSpaceDN w:val="0"/>
              <w:adjustRightInd w:val="0"/>
              <w:snapToGrid w:val="0"/>
              <w:spacing w:after="0"/>
              <w:textAlignment w:val="baseline"/>
              <w:rPr>
                <w:rFonts w:ascii="Times" w:eastAsia="Batang" w:hAnsi="Times"/>
                <w:lang w:val="en-GB"/>
              </w:rPr>
            </w:pPr>
            <w:r w:rsidRPr="008A3388">
              <w:rPr>
                <w:rFonts w:ascii="Times" w:eastAsia="Batang" w:hAnsi="Times"/>
                <w:lang w:val="en-GB"/>
              </w:rPr>
              <w:t xml:space="preserve">The to-be-activated </w:t>
            </w:r>
            <w:proofErr w:type="spellStart"/>
            <w:r w:rsidRPr="008A3388">
              <w:rPr>
                <w:rFonts w:ascii="Times" w:eastAsia="Batang" w:hAnsi="Times"/>
                <w:lang w:val="en-GB"/>
              </w:rPr>
              <w:t>SCell</w:t>
            </w:r>
            <w:proofErr w:type="spellEnd"/>
            <w:r w:rsidRPr="008A3388">
              <w:rPr>
                <w:rFonts w:ascii="Times" w:eastAsia="Batang" w:hAnsi="Times"/>
                <w:lang w:val="en-GB"/>
              </w:rPr>
              <w:t xml:space="preserve"> is indicated via the C values in the legacy </w:t>
            </w:r>
            <w:proofErr w:type="spellStart"/>
            <w:r w:rsidRPr="008A3388">
              <w:rPr>
                <w:rFonts w:ascii="Times" w:eastAsia="Batang" w:hAnsi="Times"/>
                <w:lang w:val="en-GB"/>
              </w:rPr>
              <w:t>SCell</w:t>
            </w:r>
            <w:proofErr w:type="spellEnd"/>
            <w:r w:rsidRPr="008A3388">
              <w:rPr>
                <w:rFonts w:ascii="Times" w:eastAsia="Batang" w:hAnsi="Times"/>
                <w:lang w:val="en-GB"/>
              </w:rPr>
              <w:t xml:space="preserve"> activation/de-activation MAC CE or in the new MAC-CE</w:t>
            </w:r>
          </w:p>
          <w:p w14:paraId="407D17B0" w14:textId="77777777" w:rsidR="00203A9E" w:rsidRPr="008A3388" w:rsidRDefault="00203A9E" w:rsidP="00203A9E">
            <w:pPr>
              <w:overflowPunct w:val="0"/>
              <w:autoSpaceDE w:val="0"/>
              <w:autoSpaceDN w:val="0"/>
              <w:adjustRightInd w:val="0"/>
              <w:snapToGrid w:val="0"/>
              <w:spacing w:after="0"/>
              <w:textAlignment w:val="baseline"/>
              <w:rPr>
                <w:rFonts w:ascii="Times" w:eastAsia="Batang" w:hAnsi="Times"/>
                <w:iCs/>
                <w:lang w:val="en-GB" w:eastAsia="ja-JP"/>
              </w:rPr>
            </w:pPr>
            <w:r w:rsidRPr="008A3388">
              <w:rPr>
                <w:rFonts w:ascii="Times" w:eastAsia="Batang" w:hAnsi="Times"/>
                <w:iCs/>
                <w:lang w:val="en-GB" w:eastAsia="ja-JP"/>
              </w:rPr>
              <w:t>Alt 2: Reuse A-TRS triggering framework</w:t>
            </w:r>
          </w:p>
          <w:p w14:paraId="1A028053" w14:textId="77777777" w:rsidR="00203A9E" w:rsidRPr="008A3388" w:rsidRDefault="00203A9E" w:rsidP="00203A9E">
            <w:pPr>
              <w:numPr>
                <w:ilvl w:val="0"/>
                <w:numId w:val="35"/>
              </w:numPr>
              <w:overflowPunct w:val="0"/>
              <w:autoSpaceDE w:val="0"/>
              <w:autoSpaceDN w:val="0"/>
              <w:adjustRightInd w:val="0"/>
              <w:snapToGrid w:val="0"/>
              <w:spacing w:after="0"/>
              <w:textAlignment w:val="baseline"/>
              <w:rPr>
                <w:rFonts w:ascii="Times" w:eastAsia="Batang" w:hAnsi="Times"/>
                <w:lang w:val="en-GB"/>
              </w:rPr>
            </w:pPr>
            <w:r w:rsidRPr="008A3388">
              <w:rPr>
                <w:rFonts w:ascii="Times" w:eastAsia="Batang" w:hAnsi="Times"/>
                <w:lang w:val="en-GB"/>
              </w:rPr>
              <w:t>A trigger state is indicated by the MAC-CE explicitly</w:t>
            </w:r>
          </w:p>
          <w:p w14:paraId="6D01AB45" w14:textId="77777777" w:rsidR="00203A9E" w:rsidRPr="008A3388" w:rsidRDefault="00203A9E" w:rsidP="00203A9E">
            <w:pPr>
              <w:numPr>
                <w:ilvl w:val="0"/>
                <w:numId w:val="35"/>
              </w:numPr>
              <w:overflowPunct w:val="0"/>
              <w:autoSpaceDE w:val="0"/>
              <w:autoSpaceDN w:val="0"/>
              <w:adjustRightInd w:val="0"/>
              <w:snapToGrid w:val="0"/>
              <w:spacing w:after="0"/>
              <w:textAlignment w:val="baseline"/>
              <w:rPr>
                <w:rFonts w:ascii="Times" w:eastAsia="Batang" w:hAnsi="Times"/>
                <w:lang w:val="en-GB"/>
              </w:rPr>
            </w:pPr>
            <w:r w:rsidRPr="008A3388">
              <w:rPr>
                <w:rFonts w:ascii="Times" w:eastAsia="Batang" w:hAnsi="Times"/>
                <w:lang w:val="en-GB"/>
              </w:rPr>
              <w:t xml:space="preserve">The association between a trigger state and temporary RS for one or multiple </w:t>
            </w:r>
            <w:proofErr w:type="spellStart"/>
            <w:r w:rsidRPr="008A3388">
              <w:rPr>
                <w:rFonts w:ascii="Times" w:eastAsia="Batang" w:hAnsi="Times"/>
                <w:lang w:val="en-GB"/>
              </w:rPr>
              <w:t>SCells</w:t>
            </w:r>
            <w:proofErr w:type="spellEnd"/>
            <w:r w:rsidRPr="008A3388">
              <w:rPr>
                <w:rFonts w:ascii="Times" w:eastAsia="Batang" w:hAnsi="Times"/>
                <w:lang w:val="en-GB"/>
              </w:rPr>
              <w:t xml:space="preserve"> is configured by RRC according Rel-16 A-TRS triggering framework</w:t>
            </w:r>
          </w:p>
          <w:p w14:paraId="74145BF7" w14:textId="77777777" w:rsidR="00203A9E" w:rsidRPr="008A3388" w:rsidRDefault="00203A9E" w:rsidP="00203A9E">
            <w:pPr>
              <w:numPr>
                <w:ilvl w:val="0"/>
                <w:numId w:val="35"/>
              </w:numPr>
              <w:overflowPunct w:val="0"/>
              <w:autoSpaceDE w:val="0"/>
              <w:autoSpaceDN w:val="0"/>
              <w:adjustRightInd w:val="0"/>
              <w:snapToGrid w:val="0"/>
              <w:spacing w:after="0"/>
              <w:textAlignment w:val="baseline"/>
              <w:rPr>
                <w:rFonts w:ascii="Times" w:eastAsia="Batang" w:hAnsi="Times"/>
                <w:lang w:val="en-GB"/>
              </w:rPr>
            </w:pPr>
            <w:r w:rsidRPr="008A3388">
              <w:rPr>
                <w:rFonts w:ascii="Times" w:eastAsia="Batang" w:hAnsi="Times"/>
                <w:lang w:val="en-GB"/>
              </w:rPr>
              <w:t xml:space="preserve">FFS: The value zero of the MAC-CE indication means no temporary RS is triggered by the MAC-CE for all to-be-activated </w:t>
            </w:r>
            <w:proofErr w:type="spellStart"/>
            <w:r w:rsidRPr="008A3388">
              <w:rPr>
                <w:rFonts w:ascii="Times" w:eastAsia="Batang" w:hAnsi="Times"/>
                <w:lang w:val="en-GB"/>
              </w:rPr>
              <w:t>SCells</w:t>
            </w:r>
            <w:proofErr w:type="spellEnd"/>
          </w:p>
          <w:p w14:paraId="4C191422" w14:textId="77777777" w:rsidR="00203A9E" w:rsidRDefault="00203A9E" w:rsidP="00203A9E">
            <w:pPr>
              <w:spacing w:after="0"/>
              <w:rPr>
                <w:lang w:val="en-GB"/>
              </w:rPr>
            </w:pPr>
          </w:p>
          <w:p w14:paraId="79262A80" w14:textId="77777777" w:rsidR="00203A9E" w:rsidRPr="008A3388" w:rsidRDefault="00203A9E" w:rsidP="00203A9E">
            <w:pPr>
              <w:spacing w:after="0"/>
              <w:rPr>
                <w:rFonts w:ascii="Times" w:eastAsia="Microsoft YaHei UI" w:hAnsi="Times" w:cs="Times"/>
                <w:b/>
                <w:color w:val="000000"/>
                <w:lang w:eastAsia="ko-KR"/>
              </w:rPr>
            </w:pPr>
            <w:r w:rsidRPr="008A3388">
              <w:rPr>
                <w:rFonts w:ascii="Times" w:eastAsia="DengXian" w:hAnsi="Times" w:cs="Times"/>
                <w:b/>
                <w:color w:val="000000"/>
                <w:highlight w:val="green"/>
                <w:lang w:val="en-GB" w:eastAsia="zh-CN"/>
              </w:rPr>
              <w:t>Agreement</w:t>
            </w:r>
          </w:p>
          <w:p w14:paraId="48395BA6" w14:textId="77777777" w:rsidR="00203A9E" w:rsidRPr="008A3388" w:rsidRDefault="00203A9E" w:rsidP="00203A9E">
            <w:pPr>
              <w:spacing w:after="0"/>
              <w:rPr>
                <w:rFonts w:ascii="Times" w:eastAsia="Microsoft YaHei UI" w:hAnsi="Times" w:cs="Times"/>
                <w:color w:val="000000"/>
                <w:lang w:val="en-GB"/>
              </w:rPr>
            </w:pPr>
            <w:r w:rsidRPr="008A3388">
              <w:rPr>
                <w:rFonts w:ascii="Times" w:eastAsia="Microsoft YaHei UI" w:hAnsi="Times" w:cs="Times"/>
                <w:color w:val="000000"/>
                <w:lang w:val="en-GB"/>
              </w:rPr>
              <w:t xml:space="preserve">The detailed </w:t>
            </w:r>
            <w:proofErr w:type="spellStart"/>
            <w:r w:rsidRPr="008A3388">
              <w:rPr>
                <w:rFonts w:ascii="Times" w:eastAsia="Microsoft YaHei UI" w:hAnsi="Times" w:cs="Times"/>
                <w:color w:val="000000"/>
                <w:lang w:val="en-GB"/>
              </w:rPr>
              <w:t>signaling</w:t>
            </w:r>
            <w:proofErr w:type="spellEnd"/>
            <w:r w:rsidRPr="008A3388">
              <w:rPr>
                <w:rFonts w:ascii="Times" w:eastAsia="Microsoft YaHei UI" w:hAnsi="Times" w:cs="Times"/>
                <w:color w:val="000000"/>
                <w:lang w:val="en-GB"/>
              </w:rPr>
              <w:t xml:space="preserve"> structure of the triggering MAC-CE(s) including the down-selection between the following options is left to RAN2 to decide:</w:t>
            </w:r>
          </w:p>
          <w:p w14:paraId="5B7DBF8D" w14:textId="77777777" w:rsidR="00203A9E" w:rsidRPr="008A3388" w:rsidRDefault="00203A9E" w:rsidP="00203A9E">
            <w:pPr>
              <w:pStyle w:val="ListParagraph"/>
              <w:numPr>
                <w:ilvl w:val="0"/>
                <w:numId w:val="35"/>
              </w:numPr>
              <w:spacing w:after="0"/>
              <w:contextualSpacing w:val="0"/>
              <w:rPr>
                <w:rFonts w:ascii="Times" w:eastAsia="Microsoft YaHei UI" w:hAnsi="Times" w:cs="Times"/>
                <w:color w:val="000000"/>
                <w:lang w:val="en-GB"/>
              </w:rPr>
            </w:pPr>
            <w:r w:rsidRPr="008A3388">
              <w:rPr>
                <w:rFonts w:ascii="Times" w:eastAsia="Microsoft YaHei UI" w:hAnsi="Times" w:cs="Times"/>
                <w:color w:val="000000"/>
                <w:lang w:val="en-GB"/>
              </w:rPr>
              <w:t xml:space="preserve">Opt. 1: One new MAC CE for both </w:t>
            </w:r>
            <w:proofErr w:type="spellStart"/>
            <w:r w:rsidRPr="008A3388">
              <w:rPr>
                <w:rFonts w:ascii="Times" w:eastAsia="Microsoft YaHei UI" w:hAnsi="Times" w:cs="Times"/>
                <w:color w:val="000000"/>
                <w:lang w:val="en-GB"/>
              </w:rPr>
              <w:t>SCell</w:t>
            </w:r>
            <w:proofErr w:type="spellEnd"/>
            <w:r w:rsidRPr="008A3388">
              <w:rPr>
                <w:rFonts w:ascii="Times" w:eastAsia="Microsoft YaHei UI" w:hAnsi="Times" w:cs="Times"/>
                <w:color w:val="000000"/>
                <w:lang w:val="en-GB"/>
              </w:rPr>
              <w:t xml:space="preserve"> activation triggering and corresponding temporary RS triggering</w:t>
            </w:r>
          </w:p>
          <w:p w14:paraId="022A72AC" w14:textId="77777777" w:rsidR="00203A9E" w:rsidRDefault="00203A9E" w:rsidP="00203A9E">
            <w:pPr>
              <w:pStyle w:val="ListParagraph"/>
              <w:numPr>
                <w:ilvl w:val="0"/>
                <w:numId w:val="35"/>
              </w:numPr>
              <w:spacing w:after="0"/>
              <w:contextualSpacing w:val="0"/>
              <w:rPr>
                <w:rFonts w:ascii="Times" w:eastAsia="Microsoft YaHei UI" w:hAnsi="Times" w:cs="Times"/>
                <w:color w:val="000000"/>
                <w:lang w:val="en-GB"/>
              </w:rPr>
            </w:pPr>
            <w:r w:rsidRPr="008A3388">
              <w:rPr>
                <w:rFonts w:ascii="Times" w:eastAsia="Microsoft YaHei UI" w:hAnsi="Times" w:cs="Times"/>
                <w:color w:val="000000"/>
                <w:lang w:val="en-GB"/>
              </w:rPr>
              <w:t xml:space="preserve">Opt. 2: One R15/16 </w:t>
            </w:r>
            <w:proofErr w:type="spellStart"/>
            <w:r w:rsidRPr="008A3388">
              <w:rPr>
                <w:rFonts w:ascii="Times" w:eastAsia="Microsoft YaHei UI" w:hAnsi="Times" w:cs="Times"/>
                <w:color w:val="000000"/>
                <w:lang w:val="en-GB"/>
              </w:rPr>
              <w:t>SCell</w:t>
            </w:r>
            <w:proofErr w:type="spellEnd"/>
            <w:r w:rsidRPr="008A3388">
              <w:rPr>
                <w:rFonts w:ascii="Times" w:eastAsia="Microsoft YaHei UI" w:hAnsi="Times" w:cs="Times"/>
                <w:color w:val="000000"/>
                <w:lang w:val="en-GB"/>
              </w:rPr>
              <w:t xml:space="preserve"> activation MAC CE for </w:t>
            </w:r>
            <w:proofErr w:type="spellStart"/>
            <w:r w:rsidRPr="008A3388">
              <w:rPr>
                <w:rFonts w:ascii="Times" w:eastAsia="Microsoft YaHei UI" w:hAnsi="Times" w:cs="Times"/>
                <w:color w:val="000000"/>
                <w:lang w:val="en-GB"/>
              </w:rPr>
              <w:t>SCell</w:t>
            </w:r>
            <w:proofErr w:type="spellEnd"/>
            <w:r w:rsidRPr="008A3388">
              <w:rPr>
                <w:rFonts w:ascii="Times" w:eastAsia="Microsoft YaHei UI" w:hAnsi="Times" w:cs="Times"/>
                <w:color w:val="000000"/>
                <w:lang w:val="en-GB"/>
              </w:rPr>
              <w:t xml:space="preserve"> activation triggering and one new MAC CE (in the same PDSCH) for corresponding temporary RS triggering</w:t>
            </w:r>
          </w:p>
          <w:p w14:paraId="317DD9EC" w14:textId="77777777" w:rsidR="00203A9E" w:rsidRPr="008A3388" w:rsidRDefault="00203A9E" w:rsidP="00203A9E">
            <w:pPr>
              <w:spacing w:after="0"/>
              <w:rPr>
                <w:rFonts w:ascii="Times" w:eastAsia="Microsoft YaHei UI" w:hAnsi="Times" w:cs="Times"/>
                <w:color w:val="000000"/>
                <w:lang w:val="en-GB"/>
              </w:rPr>
            </w:pPr>
          </w:p>
          <w:p w14:paraId="441DF75F" w14:textId="77777777" w:rsidR="00203A9E" w:rsidRPr="008A3388" w:rsidRDefault="00203A9E" w:rsidP="00203A9E">
            <w:pPr>
              <w:spacing w:after="0"/>
              <w:rPr>
                <w:rFonts w:ascii="Times" w:eastAsia="Microsoft YaHei UI" w:hAnsi="Times" w:cs="Times"/>
                <w:b/>
                <w:color w:val="000000"/>
                <w:lang w:val="en-GB"/>
              </w:rPr>
            </w:pPr>
            <w:r w:rsidRPr="008A3388">
              <w:rPr>
                <w:rFonts w:ascii="Times" w:eastAsia="Microsoft YaHei UI" w:hAnsi="Times" w:cs="Times"/>
                <w:b/>
                <w:color w:val="000000"/>
                <w:shd w:val="clear" w:color="auto" w:fill="00FF00"/>
                <w:lang w:val="en-GB"/>
              </w:rPr>
              <w:t>Agreement</w:t>
            </w:r>
          </w:p>
          <w:p w14:paraId="77018BF9" w14:textId="53D73ADE" w:rsidR="0055492F" w:rsidRPr="00203A9E" w:rsidRDefault="00203A9E" w:rsidP="00203A9E">
            <w:pPr>
              <w:jc w:val="both"/>
              <w:rPr>
                <w:rFonts w:eastAsia="DengXian"/>
                <w:szCs w:val="22"/>
              </w:rPr>
            </w:pPr>
            <w:r w:rsidRPr="008A3388">
              <w:rPr>
                <w:rFonts w:ascii="Times" w:eastAsia="Microsoft YaHei UI" w:hAnsi="Times" w:cs="Times"/>
                <w:color w:val="000000"/>
                <w:lang w:val="en-GB"/>
              </w:rPr>
              <w:t>If two temporary RS bursts are configured, both bursts share the same antenna port index, OFDM symbol location and PRB location of CSI-RS resources in a slot or CSI-RS resources in two consecutive slots.</w:t>
            </w:r>
          </w:p>
        </w:tc>
      </w:tr>
    </w:tbl>
    <w:p w14:paraId="022E6719" w14:textId="77777777" w:rsidR="0078611F" w:rsidRPr="00CC2A38" w:rsidRDefault="0078611F" w:rsidP="00EA0BAA">
      <w:pPr>
        <w:spacing w:after="0"/>
        <w:ind w:right="3"/>
        <w:jc w:val="both"/>
        <w:rPr>
          <w:bCs/>
        </w:rPr>
      </w:pPr>
    </w:p>
    <w:p w14:paraId="13A6D294" w14:textId="02FA28D9" w:rsidR="0078611F" w:rsidRPr="00CC2A38" w:rsidRDefault="00EA0BAA" w:rsidP="0078611F">
      <w:pPr>
        <w:spacing w:after="0"/>
        <w:ind w:right="3"/>
        <w:jc w:val="both"/>
        <w:rPr>
          <w:bCs/>
        </w:rPr>
      </w:pPr>
      <w:r w:rsidRPr="00CC2A38">
        <w:rPr>
          <w:bCs/>
        </w:rPr>
        <w:t xml:space="preserve">This contribution considers </w:t>
      </w:r>
      <w:r w:rsidR="002C574F" w:rsidRPr="00CC2A38">
        <w:rPr>
          <w:bCs/>
        </w:rPr>
        <w:t xml:space="preserve">remaining aspects on </w:t>
      </w:r>
      <w:proofErr w:type="spellStart"/>
      <w:r w:rsidR="002C574F" w:rsidRPr="00CC2A38">
        <w:rPr>
          <w:bCs/>
        </w:rPr>
        <w:t>SCell</w:t>
      </w:r>
      <w:proofErr w:type="spellEnd"/>
      <w:r w:rsidR="002C574F" w:rsidRPr="00CC2A38">
        <w:rPr>
          <w:bCs/>
        </w:rPr>
        <w:t xml:space="preserve"> activation/deactivation</w:t>
      </w:r>
      <w:r w:rsidR="005304DE" w:rsidRPr="00CC2A38">
        <w:rPr>
          <w:bCs/>
        </w:rPr>
        <w:t xml:space="preserve"> for Rel-17</w:t>
      </w:r>
      <w:r w:rsidRPr="00CC2A38">
        <w:rPr>
          <w:bCs/>
        </w:rPr>
        <w:t xml:space="preserve">. </w:t>
      </w:r>
    </w:p>
    <w:p w14:paraId="67E509F0" w14:textId="456945E0" w:rsidR="0078611F" w:rsidRPr="00CC2A38" w:rsidRDefault="0078611F" w:rsidP="0078611F">
      <w:pPr>
        <w:spacing w:after="0"/>
        <w:ind w:right="3"/>
        <w:jc w:val="both"/>
        <w:rPr>
          <w:bCs/>
        </w:rPr>
      </w:pPr>
    </w:p>
    <w:p w14:paraId="72AA8EDE" w14:textId="77777777" w:rsidR="00CC2A38" w:rsidRPr="00CC2A38" w:rsidRDefault="00CC2A38" w:rsidP="0078611F">
      <w:pPr>
        <w:spacing w:after="0"/>
        <w:ind w:right="3"/>
        <w:jc w:val="both"/>
        <w:rPr>
          <w:bCs/>
        </w:rPr>
      </w:pPr>
    </w:p>
    <w:p w14:paraId="130BC7EB" w14:textId="4D891979" w:rsidR="00EA0BAA" w:rsidRPr="00CC2A38" w:rsidRDefault="008F3066" w:rsidP="00CC2A38">
      <w:pPr>
        <w:pStyle w:val="Heading1"/>
        <w:spacing w:before="0" w:after="120"/>
        <w:rPr>
          <w:lang w:val="en-US" w:eastAsia="ko-KR"/>
        </w:rPr>
      </w:pPr>
      <w:proofErr w:type="spellStart"/>
      <w:r w:rsidRPr="00CC2A38">
        <w:rPr>
          <w:lang w:val="en-US" w:eastAsia="ko-KR"/>
        </w:rPr>
        <w:t>SCell</w:t>
      </w:r>
      <w:proofErr w:type="spellEnd"/>
      <w:r w:rsidRPr="00CC2A38">
        <w:rPr>
          <w:lang w:val="en-US" w:eastAsia="ko-KR"/>
        </w:rPr>
        <w:t xml:space="preserve"> Activation/Deactivation </w:t>
      </w:r>
      <w:r w:rsidR="002C574F" w:rsidRPr="00CC2A38">
        <w:rPr>
          <w:lang w:val="en-US" w:eastAsia="ko-KR"/>
        </w:rPr>
        <w:t>Aspects</w:t>
      </w:r>
    </w:p>
    <w:p w14:paraId="7E56EA04" w14:textId="57F79669" w:rsidR="0015747D" w:rsidRPr="004F572A" w:rsidRDefault="0015747D" w:rsidP="0015747D">
      <w:pPr>
        <w:jc w:val="both"/>
        <w:rPr>
          <w:lang w:eastAsia="ja-JP"/>
        </w:rPr>
      </w:pPr>
      <w:r w:rsidRPr="004F572A">
        <w:rPr>
          <w:lang w:eastAsia="ja-JP"/>
        </w:rPr>
        <w:t xml:space="preserve">The following </w:t>
      </w:r>
      <w:r>
        <w:rPr>
          <w:lang w:eastAsia="ja-JP"/>
        </w:rPr>
        <w:t>WA</w:t>
      </w:r>
      <w:r w:rsidRPr="004F572A">
        <w:rPr>
          <w:lang w:eastAsia="ja-JP"/>
        </w:rPr>
        <w:t xml:space="preserve"> </w:t>
      </w:r>
      <w:r>
        <w:rPr>
          <w:lang w:eastAsia="ja-JP"/>
        </w:rPr>
        <w:t>from</w:t>
      </w:r>
      <w:r w:rsidRPr="004F572A">
        <w:rPr>
          <w:lang w:eastAsia="ja-JP"/>
        </w:rPr>
        <w:t xml:space="preserve"> RAN1#10</w:t>
      </w:r>
      <w:r>
        <w:rPr>
          <w:lang w:eastAsia="ja-JP"/>
        </w:rPr>
        <w:t>5-e</w:t>
      </w:r>
      <w:r w:rsidRPr="004F572A">
        <w:rPr>
          <w:lang w:eastAsia="ja-JP"/>
        </w:rPr>
        <w:t xml:space="preserve"> </w:t>
      </w:r>
      <w:r>
        <w:rPr>
          <w:lang w:eastAsia="ja-JP"/>
        </w:rPr>
        <w:t>was discussed</w:t>
      </w:r>
      <w:r>
        <w:rPr>
          <w:lang w:eastAsia="ja-JP"/>
        </w:rPr>
        <w:t xml:space="preserve"> </w:t>
      </w:r>
      <w:r>
        <w:rPr>
          <w:lang w:eastAsia="ja-JP"/>
        </w:rPr>
        <w:t>in RAN1</w:t>
      </w:r>
      <w:r>
        <w:rPr>
          <w:lang w:eastAsia="ja-JP"/>
        </w:rPr>
        <w:t>#106bis</w:t>
      </w:r>
      <w:r>
        <w:rPr>
          <w:lang w:eastAsia="ja-JP"/>
        </w:rPr>
        <w:t>-e</w:t>
      </w:r>
      <w:r>
        <w:rPr>
          <w:lang w:eastAsia="ja-JP"/>
        </w:rPr>
        <w:t xml:space="preserve"> </w:t>
      </w:r>
      <w:r>
        <w:rPr>
          <w:lang w:eastAsia="ja-JP"/>
        </w:rPr>
        <w:t>without conclusion</w:t>
      </w:r>
      <w:r>
        <w:rPr>
          <w:lang w:eastAsia="ja-JP"/>
        </w:rPr>
        <w:t>.</w:t>
      </w:r>
    </w:p>
    <w:tbl>
      <w:tblPr>
        <w:tblStyle w:val="TableGrid"/>
        <w:tblW w:w="0" w:type="auto"/>
        <w:tblLook w:val="04A0" w:firstRow="1" w:lastRow="0" w:firstColumn="1" w:lastColumn="0" w:noHBand="0" w:noVBand="1"/>
      </w:tblPr>
      <w:tblGrid>
        <w:gridCol w:w="9629"/>
      </w:tblGrid>
      <w:tr w:rsidR="0015747D" w14:paraId="6A877BCD" w14:textId="77777777" w:rsidTr="000A0A19">
        <w:tc>
          <w:tcPr>
            <w:tcW w:w="9629" w:type="dxa"/>
          </w:tcPr>
          <w:p w14:paraId="675C8C85" w14:textId="77777777" w:rsidR="0015747D" w:rsidRPr="00B32559" w:rsidRDefault="0015747D" w:rsidP="0015747D">
            <w:pPr>
              <w:spacing w:after="60"/>
              <w:rPr>
                <w:rFonts w:ascii="Times" w:eastAsia="Batang" w:hAnsi="Times"/>
                <w:iCs/>
                <w:highlight w:val="darkYellow"/>
                <w:lang w:eastAsia="zh-CN"/>
              </w:rPr>
            </w:pPr>
            <w:r w:rsidRPr="00B32559">
              <w:rPr>
                <w:rFonts w:ascii="Times" w:eastAsia="Batang" w:hAnsi="Times"/>
                <w:b/>
                <w:iCs/>
                <w:highlight w:val="darkYellow"/>
                <w:lang w:eastAsia="zh-CN"/>
              </w:rPr>
              <w:t>Working Assumption</w:t>
            </w:r>
            <w:r>
              <w:rPr>
                <w:rFonts w:ascii="Times" w:eastAsia="Batang" w:hAnsi="Times"/>
                <w:b/>
                <w:iCs/>
                <w:highlight w:val="darkYellow"/>
                <w:lang w:eastAsia="zh-CN"/>
              </w:rPr>
              <w:t xml:space="preserve"> </w:t>
            </w:r>
            <w:r w:rsidRPr="004F572A">
              <w:rPr>
                <w:rFonts w:ascii="Times" w:eastAsia="Batang" w:hAnsi="Times"/>
                <w:b/>
                <w:iCs/>
                <w:lang w:eastAsia="zh-CN"/>
              </w:rPr>
              <w:t>[RAN1#105]</w:t>
            </w:r>
          </w:p>
          <w:p w14:paraId="6487A7E6" w14:textId="77777777" w:rsidR="0015747D" w:rsidRPr="00B32559" w:rsidRDefault="0015747D" w:rsidP="0015747D">
            <w:pPr>
              <w:spacing w:after="60"/>
              <w:rPr>
                <w:rFonts w:ascii="Times" w:eastAsia="Batang" w:hAnsi="Times"/>
                <w:iCs/>
                <w:lang w:eastAsia="zh-CN"/>
              </w:rPr>
            </w:pPr>
            <w:r w:rsidRPr="00B32559">
              <w:rPr>
                <w:rFonts w:ascii="Times" w:eastAsia="Batang" w:hAnsi="Times"/>
                <w:iCs/>
                <w:lang w:eastAsia="zh-CN"/>
              </w:rPr>
              <w:t xml:space="preserve">For efficient </w:t>
            </w:r>
            <w:proofErr w:type="spellStart"/>
            <w:r w:rsidRPr="00B32559">
              <w:rPr>
                <w:rFonts w:ascii="Times" w:eastAsia="Batang" w:hAnsi="Times"/>
                <w:iCs/>
                <w:lang w:eastAsia="zh-CN"/>
              </w:rPr>
              <w:t>SCell</w:t>
            </w:r>
            <w:proofErr w:type="spellEnd"/>
            <w:r w:rsidRPr="00B32559">
              <w:rPr>
                <w:rFonts w:ascii="Times" w:eastAsia="Batang" w:hAnsi="Times"/>
                <w:iCs/>
                <w:lang w:eastAsia="zh-CN"/>
              </w:rPr>
              <w:t xml:space="preserve"> activation with assistance of temporary RS, a SSB of the to-be-activated </w:t>
            </w:r>
            <w:proofErr w:type="spellStart"/>
            <w:r w:rsidRPr="00B32559">
              <w:rPr>
                <w:rFonts w:ascii="Times" w:eastAsia="Batang" w:hAnsi="Times"/>
                <w:iCs/>
                <w:lang w:eastAsia="zh-CN"/>
              </w:rPr>
              <w:t>SCell</w:t>
            </w:r>
            <w:proofErr w:type="spellEnd"/>
            <w:r w:rsidRPr="00B32559">
              <w:rPr>
                <w:rFonts w:ascii="Times" w:eastAsia="Batang" w:hAnsi="Times"/>
                <w:iCs/>
                <w:lang w:eastAsia="zh-CN"/>
              </w:rPr>
              <w:t xml:space="preserve"> can be indicated as a QCL source for the temporary RS in case of known </w:t>
            </w:r>
            <w:proofErr w:type="spellStart"/>
            <w:r w:rsidRPr="00B32559">
              <w:rPr>
                <w:rFonts w:ascii="Times" w:eastAsia="Batang" w:hAnsi="Times"/>
                <w:iCs/>
                <w:lang w:eastAsia="zh-CN"/>
              </w:rPr>
              <w:t>SCell</w:t>
            </w:r>
            <w:proofErr w:type="spellEnd"/>
          </w:p>
          <w:p w14:paraId="43411DBD" w14:textId="77777777" w:rsidR="0015747D" w:rsidRPr="00B32559" w:rsidRDefault="0015747D" w:rsidP="0015747D">
            <w:pPr>
              <w:widowControl w:val="0"/>
              <w:numPr>
                <w:ilvl w:val="0"/>
                <w:numId w:val="21"/>
              </w:numPr>
              <w:autoSpaceDE w:val="0"/>
              <w:autoSpaceDN w:val="0"/>
              <w:snapToGrid w:val="0"/>
              <w:spacing w:after="60"/>
              <w:ind w:left="720"/>
              <w:jc w:val="both"/>
              <w:rPr>
                <w:rFonts w:ascii="Times" w:hAnsi="Times"/>
                <w:iCs/>
              </w:rPr>
            </w:pPr>
            <w:r w:rsidRPr="00B32559">
              <w:rPr>
                <w:rFonts w:ascii="Times" w:hAnsi="Times"/>
                <w:iCs/>
              </w:rPr>
              <w:t>FFS: QCL type</w:t>
            </w:r>
          </w:p>
          <w:p w14:paraId="341EA6D0" w14:textId="77777777" w:rsidR="0015747D" w:rsidRPr="00711AC6" w:rsidRDefault="0015747D" w:rsidP="0015747D">
            <w:pPr>
              <w:widowControl w:val="0"/>
              <w:numPr>
                <w:ilvl w:val="0"/>
                <w:numId w:val="21"/>
              </w:numPr>
              <w:autoSpaceDE w:val="0"/>
              <w:autoSpaceDN w:val="0"/>
              <w:snapToGrid w:val="0"/>
              <w:spacing w:after="60"/>
              <w:ind w:left="720"/>
              <w:jc w:val="both"/>
              <w:rPr>
                <w:rFonts w:ascii="Arial" w:hAnsi="Arial" w:cs="Arial"/>
                <w:iCs/>
                <w:sz w:val="18"/>
              </w:rPr>
            </w:pPr>
            <w:r w:rsidRPr="00B32559">
              <w:rPr>
                <w:rFonts w:ascii="Times" w:hAnsi="Times"/>
                <w:iCs/>
              </w:rPr>
              <w:t xml:space="preserve">FFS: the case of unknown </w:t>
            </w:r>
            <w:proofErr w:type="spellStart"/>
            <w:r w:rsidRPr="00B32559">
              <w:rPr>
                <w:rFonts w:ascii="Times" w:hAnsi="Times"/>
                <w:iCs/>
              </w:rPr>
              <w:t>SCell</w:t>
            </w:r>
            <w:proofErr w:type="spellEnd"/>
          </w:p>
          <w:p w14:paraId="16F25A86" w14:textId="77777777" w:rsidR="0015747D" w:rsidRPr="00802D2E" w:rsidRDefault="0015747D" w:rsidP="0015747D">
            <w:pPr>
              <w:widowControl w:val="0"/>
              <w:numPr>
                <w:ilvl w:val="0"/>
                <w:numId w:val="21"/>
              </w:numPr>
              <w:autoSpaceDE w:val="0"/>
              <w:autoSpaceDN w:val="0"/>
              <w:snapToGrid w:val="0"/>
              <w:spacing w:after="0"/>
              <w:ind w:left="720"/>
              <w:jc w:val="both"/>
              <w:rPr>
                <w:rFonts w:ascii="Arial" w:hAnsi="Arial" w:cs="Arial"/>
                <w:iCs/>
                <w:sz w:val="18"/>
              </w:rPr>
            </w:pPr>
            <w:r w:rsidRPr="00B32559">
              <w:rPr>
                <w:rFonts w:ascii="Times" w:hAnsi="Times"/>
                <w:iCs/>
              </w:rPr>
              <w:lastRenderedPageBreak/>
              <w:t xml:space="preserve">FFS: other QCL source, </w:t>
            </w:r>
            <w:proofErr w:type="gramStart"/>
            <w:r w:rsidRPr="00B32559">
              <w:rPr>
                <w:rFonts w:ascii="Times" w:hAnsi="Times"/>
                <w:iCs/>
              </w:rPr>
              <w:t>e.g.</w:t>
            </w:r>
            <w:proofErr w:type="gramEnd"/>
            <w:r w:rsidRPr="00B32559">
              <w:rPr>
                <w:rFonts w:ascii="Times" w:hAnsi="Times"/>
                <w:iCs/>
              </w:rPr>
              <w:t xml:space="preserve"> the SSB/P-TRS of another active cell</w:t>
            </w:r>
          </w:p>
        </w:tc>
      </w:tr>
    </w:tbl>
    <w:p w14:paraId="197D164A" w14:textId="77777777" w:rsidR="00A3551E" w:rsidRDefault="00A3551E" w:rsidP="00CC2A38">
      <w:pPr>
        <w:spacing w:after="0"/>
        <w:jc w:val="both"/>
        <w:rPr>
          <w:rStyle w:val="B10"/>
          <w:rFonts w:eastAsia="SimSun"/>
          <w:lang w:val="en-US"/>
        </w:rPr>
      </w:pPr>
    </w:p>
    <w:p w14:paraId="0FC070BB" w14:textId="184AC61C" w:rsidR="008F74C7" w:rsidRPr="006B7856" w:rsidRDefault="00365844" w:rsidP="00CC2A38">
      <w:pPr>
        <w:spacing w:after="0"/>
        <w:jc w:val="both"/>
        <w:rPr>
          <w:rFonts w:eastAsia="SimSun"/>
        </w:rPr>
      </w:pPr>
      <w:r>
        <w:rPr>
          <w:lang w:eastAsia="ja-JP"/>
        </w:rPr>
        <w:t>Similar to</w:t>
      </w:r>
      <w:r w:rsidR="001C7F18">
        <w:rPr>
          <w:lang w:eastAsia="ja-JP"/>
        </w:rPr>
        <w:t xml:space="preserve"> </w:t>
      </w:r>
      <w:proofErr w:type="spellStart"/>
      <w:r w:rsidRPr="007E2EF1">
        <w:rPr>
          <w:i/>
          <w:iCs/>
        </w:rPr>
        <w:t>pathlossReferenceLinking</w:t>
      </w:r>
      <w:proofErr w:type="spellEnd"/>
      <w:r>
        <w:rPr>
          <w:lang w:eastAsia="ja-JP"/>
        </w:rPr>
        <w:t xml:space="preserve"> in Rel-16, </w:t>
      </w:r>
      <w:proofErr w:type="spellStart"/>
      <w:r>
        <w:rPr>
          <w:lang w:eastAsia="ja-JP"/>
        </w:rPr>
        <w:t>SCells</w:t>
      </w:r>
      <w:proofErr w:type="spellEnd"/>
      <w:r>
        <w:rPr>
          <w:lang w:eastAsia="ja-JP"/>
        </w:rPr>
        <w:t xml:space="preserve"> for which the UE can re-use temporary RS reception on another </w:t>
      </w:r>
      <w:proofErr w:type="spellStart"/>
      <w:r>
        <w:rPr>
          <w:lang w:eastAsia="ja-JP"/>
        </w:rPr>
        <w:t>SCell</w:t>
      </w:r>
      <w:proofErr w:type="spellEnd"/>
      <w:r>
        <w:rPr>
          <w:lang w:eastAsia="ja-JP"/>
        </w:rPr>
        <w:t xml:space="preserve"> can be linked by RRC and the temporary RS can be transmitted in only one of the linked activated </w:t>
      </w:r>
      <w:proofErr w:type="spellStart"/>
      <w:r>
        <w:rPr>
          <w:lang w:eastAsia="ja-JP"/>
        </w:rPr>
        <w:t>SCells</w:t>
      </w:r>
      <w:proofErr w:type="spellEnd"/>
      <w:r>
        <w:rPr>
          <w:lang w:eastAsia="ja-JP"/>
        </w:rPr>
        <w:t>, such the one with lower index</w:t>
      </w:r>
      <w:r w:rsidR="006B7856">
        <w:rPr>
          <w:lang w:eastAsia="ja-JP"/>
        </w:rPr>
        <w:t xml:space="preserve">, or on an </w:t>
      </w:r>
      <w:proofErr w:type="spellStart"/>
      <w:r w:rsidR="006B7856">
        <w:rPr>
          <w:lang w:eastAsia="ja-JP"/>
        </w:rPr>
        <w:t>SCell</w:t>
      </w:r>
      <w:proofErr w:type="spellEnd"/>
      <w:r w:rsidR="006B7856">
        <w:rPr>
          <w:lang w:eastAsia="ja-JP"/>
        </w:rPr>
        <w:t xml:space="preserve"> indicated by the MAC CE but there is no apparent need for such indication and for the respective MAC CE overhead</w:t>
      </w:r>
      <w:r>
        <w:rPr>
          <w:lang w:eastAsia="ja-JP"/>
        </w:rPr>
        <w:t xml:space="preserve">. </w:t>
      </w:r>
      <w:r w:rsidR="00A3551E">
        <w:rPr>
          <w:rStyle w:val="B10"/>
          <w:rFonts w:eastAsia="SimSun"/>
        </w:rPr>
        <w:t>The temporary RS can have QCL-</w:t>
      </w:r>
      <w:proofErr w:type="spellStart"/>
      <w:r w:rsidR="00A3551E">
        <w:rPr>
          <w:rStyle w:val="B10"/>
          <w:rFonts w:eastAsia="SimSun"/>
        </w:rPr>
        <w:t>typeC</w:t>
      </w:r>
      <w:proofErr w:type="spellEnd"/>
      <w:r w:rsidR="00A3551E">
        <w:rPr>
          <w:rStyle w:val="B10"/>
          <w:rFonts w:eastAsia="SimSun"/>
        </w:rPr>
        <w:t xml:space="preserve"> or QCL-</w:t>
      </w:r>
      <w:proofErr w:type="spellStart"/>
      <w:r w:rsidR="00A3551E">
        <w:rPr>
          <w:rStyle w:val="B10"/>
          <w:rFonts w:eastAsia="SimSun"/>
        </w:rPr>
        <w:t>typeD</w:t>
      </w:r>
      <w:proofErr w:type="spellEnd"/>
      <w:r w:rsidR="00A3551E">
        <w:rPr>
          <w:rStyle w:val="B10"/>
          <w:rFonts w:eastAsia="SimSun"/>
        </w:rPr>
        <w:t xml:space="preserve"> with </w:t>
      </w:r>
      <w:r w:rsidR="00030E50">
        <w:rPr>
          <w:rStyle w:val="B10"/>
          <w:rFonts w:eastAsia="SimSun"/>
        </w:rPr>
        <w:t xml:space="preserve">an </w:t>
      </w:r>
      <w:r w:rsidR="00A3551E">
        <w:rPr>
          <w:rStyle w:val="B10"/>
          <w:rFonts w:eastAsia="SimSun"/>
        </w:rPr>
        <w:t xml:space="preserve">SS/PBCH block as in Rel-16. </w:t>
      </w:r>
    </w:p>
    <w:p w14:paraId="0043A8F6" w14:textId="77777777" w:rsidR="00365844" w:rsidRDefault="00365844" w:rsidP="00365844">
      <w:pPr>
        <w:spacing w:after="0"/>
        <w:jc w:val="both"/>
        <w:rPr>
          <w:b/>
          <w:bCs/>
          <w:u w:val="single"/>
          <w:lang w:eastAsia="ko-KR"/>
        </w:rPr>
      </w:pPr>
    </w:p>
    <w:p w14:paraId="30BC1012" w14:textId="5472EB19" w:rsidR="00365844" w:rsidRPr="00365844" w:rsidRDefault="00365844" w:rsidP="00365844">
      <w:pPr>
        <w:spacing w:after="0"/>
        <w:jc w:val="both"/>
        <w:rPr>
          <w:b/>
          <w:bCs/>
          <w:u w:val="single"/>
          <w:lang w:eastAsia="ko-KR"/>
        </w:rPr>
      </w:pPr>
      <w:r w:rsidRPr="00CC2A38">
        <w:rPr>
          <w:b/>
          <w:bCs/>
          <w:u w:val="single"/>
          <w:lang w:eastAsia="ko-KR"/>
        </w:rPr>
        <w:t xml:space="preserve">Proposal </w:t>
      </w:r>
      <w:r w:rsidR="0015747D">
        <w:rPr>
          <w:b/>
          <w:bCs/>
          <w:u w:val="single"/>
          <w:lang w:eastAsia="ko-KR"/>
        </w:rPr>
        <w:t>1</w:t>
      </w:r>
      <w:r w:rsidRPr="00CC2A38">
        <w:rPr>
          <w:b/>
          <w:bCs/>
          <w:u w:val="single"/>
          <w:lang w:eastAsia="ko-KR"/>
        </w:rPr>
        <w:t xml:space="preserve">: </w:t>
      </w:r>
      <w:r>
        <w:rPr>
          <w:b/>
          <w:bCs/>
          <w:u w:val="single"/>
          <w:lang w:eastAsia="ko-KR"/>
        </w:rPr>
        <w:t xml:space="preserve">A UE can be provided a linking of </w:t>
      </w:r>
      <w:proofErr w:type="spellStart"/>
      <w:r>
        <w:rPr>
          <w:b/>
          <w:bCs/>
          <w:u w:val="single"/>
          <w:lang w:eastAsia="ko-KR"/>
        </w:rPr>
        <w:t>SCells</w:t>
      </w:r>
      <w:proofErr w:type="spellEnd"/>
      <w:r>
        <w:rPr>
          <w:b/>
          <w:bCs/>
          <w:u w:val="single"/>
          <w:lang w:eastAsia="ko-KR"/>
        </w:rPr>
        <w:t xml:space="preserve"> for temporary RS receptions. Among linked </w:t>
      </w:r>
      <w:proofErr w:type="spellStart"/>
      <w:r>
        <w:rPr>
          <w:b/>
          <w:bCs/>
          <w:u w:val="single"/>
          <w:lang w:eastAsia="ko-KR"/>
        </w:rPr>
        <w:t>SCells</w:t>
      </w:r>
      <w:proofErr w:type="spellEnd"/>
      <w:r>
        <w:rPr>
          <w:b/>
          <w:bCs/>
          <w:u w:val="single"/>
          <w:lang w:eastAsia="ko-KR"/>
        </w:rPr>
        <w:t xml:space="preserve"> that are activated, the temporary RS is transmitted on the </w:t>
      </w:r>
      <w:proofErr w:type="spellStart"/>
      <w:r>
        <w:rPr>
          <w:b/>
          <w:bCs/>
          <w:u w:val="single"/>
          <w:lang w:eastAsia="ko-KR"/>
        </w:rPr>
        <w:t>SCell</w:t>
      </w:r>
      <w:proofErr w:type="spellEnd"/>
      <w:r>
        <w:rPr>
          <w:b/>
          <w:bCs/>
          <w:u w:val="single"/>
          <w:lang w:eastAsia="ko-KR"/>
        </w:rPr>
        <w:t xml:space="preserve"> with the lower index.</w:t>
      </w:r>
      <w:r w:rsidR="00A3551E">
        <w:rPr>
          <w:b/>
          <w:bCs/>
          <w:u w:val="single"/>
          <w:lang w:eastAsia="ko-KR"/>
        </w:rPr>
        <w:t xml:space="preserve"> The temporary RS is </w:t>
      </w:r>
      <w:proofErr w:type="spellStart"/>
      <w:r w:rsidR="00A3551E">
        <w:rPr>
          <w:b/>
          <w:bCs/>
          <w:u w:val="single"/>
          <w:lang w:eastAsia="ko-KR"/>
        </w:rPr>
        <w:t>QCLed</w:t>
      </w:r>
      <w:proofErr w:type="spellEnd"/>
      <w:r w:rsidR="00A3551E">
        <w:rPr>
          <w:b/>
          <w:bCs/>
          <w:u w:val="single"/>
          <w:lang w:eastAsia="ko-KR"/>
        </w:rPr>
        <w:t xml:space="preserve"> with a SS/PBCH block as in Rel-16.</w:t>
      </w:r>
    </w:p>
    <w:p w14:paraId="0DFB7C17" w14:textId="03D43D60" w:rsidR="00365844" w:rsidRDefault="00365844" w:rsidP="00365844">
      <w:pPr>
        <w:spacing w:after="0"/>
        <w:jc w:val="both"/>
        <w:rPr>
          <w:lang w:eastAsia="ko-KR"/>
        </w:rPr>
      </w:pPr>
    </w:p>
    <w:p w14:paraId="00433624" w14:textId="77777777" w:rsidR="00365844" w:rsidRDefault="00365844" w:rsidP="00365844">
      <w:pPr>
        <w:spacing w:after="0"/>
        <w:jc w:val="both"/>
        <w:rPr>
          <w:lang w:eastAsia="ko-KR"/>
        </w:rPr>
      </w:pPr>
    </w:p>
    <w:p w14:paraId="7EA132D7" w14:textId="36B34CE7" w:rsidR="00DE1380" w:rsidRPr="00CC2A38" w:rsidRDefault="00DE1380" w:rsidP="00DE1380">
      <w:pPr>
        <w:spacing w:after="0"/>
        <w:jc w:val="both"/>
        <w:rPr>
          <w:lang w:eastAsia="ko-KR"/>
        </w:rPr>
      </w:pPr>
      <w:r w:rsidRPr="00CC2A38">
        <w:rPr>
          <w:lang w:eastAsia="ko-KR"/>
        </w:rPr>
        <w:t xml:space="preserve">The case of an unknown </w:t>
      </w:r>
      <w:proofErr w:type="spellStart"/>
      <w:r w:rsidRPr="00CC2A38">
        <w:rPr>
          <w:lang w:eastAsia="ko-KR"/>
        </w:rPr>
        <w:t>SCell</w:t>
      </w:r>
      <w:proofErr w:type="spellEnd"/>
      <w:r w:rsidRPr="00CC2A38">
        <w:rPr>
          <w:lang w:eastAsia="ko-KR"/>
        </w:rPr>
        <w:t xml:space="preserve"> is not of particular importance as</w:t>
      </w:r>
      <w:r>
        <w:rPr>
          <w:lang w:eastAsia="ko-KR"/>
        </w:rPr>
        <w:t>,</w:t>
      </w:r>
      <w:r w:rsidRPr="00CC2A38">
        <w:rPr>
          <w:lang w:eastAsia="ko-KR"/>
        </w:rPr>
        <w:t xml:space="preserve"> regardless of any optimization, a large reduction of </w:t>
      </w:r>
      <w:r w:rsidRPr="00CC2A38">
        <w:rPr>
          <w:rFonts w:eastAsiaTheme="minorEastAsia"/>
          <w:lang w:eastAsia="ko-KR"/>
        </w:rPr>
        <w:t>“</w:t>
      </w:r>
      <w:proofErr w:type="spellStart"/>
      <w:r w:rsidRPr="00CC2A38">
        <w:t>T</w:t>
      </w:r>
      <w:r w:rsidRPr="00CC2A38">
        <w:rPr>
          <w:vertAlign w:val="subscript"/>
        </w:rPr>
        <w:t>activation_time</w:t>
      </w:r>
      <w:proofErr w:type="spellEnd"/>
      <w:r w:rsidRPr="00CC2A38">
        <w:t>” is not possible</w:t>
      </w:r>
      <w:r>
        <w:t>,</w:t>
      </w:r>
      <w:r w:rsidRPr="00CC2A38">
        <w:t xml:space="preserve"> </w:t>
      </w:r>
      <w:proofErr w:type="spellStart"/>
      <w:r w:rsidRPr="00CC2A38">
        <w:t>SCell</w:t>
      </w:r>
      <w:proofErr w:type="spellEnd"/>
      <w:r w:rsidRPr="00CC2A38">
        <w:t xml:space="preserve"> activations can remain based on SSB (UE needs to obtain MIB), and optimizations can focus on low UE speeds particularly for CA (therefore, a cell is known unless it is added for the first time). It is noted that a network can also use the dormant/non-dormant active BWP for an </w:t>
      </w:r>
      <w:proofErr w:type="spellStart"/>
      <w:r w:rsidRPr="00CC2A38">
        <w:t>SCell</w:t>
      </w:r>
      <w:proofErr w:type="spellEnd"/>
      <w:r w:rsidRPr="00CC2A38">
        <w:t xml:space="preserve"> that may become unknown, such for a non-stationary UE in FR2. Similar</w:t>
      </w:r>
      <w:r>
        <w:t>,</w:t>
      </w:r>
      <w:r w:rsidRPr="00CC2A38">
        <w:t xml:space="preserve"> the case of a known </w:t>
      </w:r>
      <w:proofErr w:type="spellStart"/>
      <w:r w:rsidRPr="00CC2A38">
        <w:t>SCell</w:t>
      </w:r>
      <w:proofErr w:type="spellEnd"/>
      <w:r w:rsidRPr="00CC2A38">
        <w:t xml:space="preserve"> with measurement cycle larger 160ms is atypical and having a separate design for it is not meaningful.</w:t>
      </w:r>
    </w:p>
    <w:p w14:paraId="756EF335" w14:textId="2A79E343" w:rsidR="000F78C2" w:rsidRDefault="000F78C2" w:rsidP="00A3045C">
      <w:pPr>
        <w:spacing w:after="0"/>
        <w:jc w:val="both"/>
        <w:rPr>
          <w:rStyle w:val="B10"/>
          <w:rFonts w:eastAsia="SimSun"/>
          <w:lang w:val="en-US"/>
        </w:rPr>
      </w:pPr>
    </w:p>
    <w:p w14:paraId="6826B5F4" w14:textId="4FD3D210" w:rsidR="00DE1380" w:rsidRPr="00CC2A38" w:rsidRDefault="00DE1380" w:rsidP="00DE1380">
      <w:pPr>
        <w:spacing w:after="0"/>
        <w:jc w:val="both"/>
        <w:rPr>
          <w:i/>
          <w:iCs/>
          <w:u w:val="single"/>
        </w:rPr>
      </w:pPr>
      <w:r w:rsidRPr="00CC2A38">
        <w:rPr>
          <w:b/>
          <w:bCs/>
          <w:i/>
          <w:iCs/>
          <w:u w:val="single"/>
        </w:rPr>
        <w:t xml:space="preserve">Observation </w:t>
      </w:r>
      <w:r w:rsidR="00C252F9">
        <w:rPr>
          <w:b/>
          <w:bCs/>
          <w:i/>
          <w:iCs/>
          <w:u w:val="single"/>
        </w:rPr>
        <w:t>1</w:t>
      </w:r>
      <w:r w:rsidRPr="00CC2A38">
        <w:rPr>
          <w:i/>
          <w:iCs/>
          <w:u w:val="single"/>
        </w:rPr>
        <w:t xml:space="preserve">: </w:t>
      </w:r>
      <w:r>
        <w:rPr>
          <w:i/>
          <w:iCs/>
          <w:u w:val="single"/>
        </w:rPr>
        <w:t xml:space="preserve">There is no need for </w:t>
      </w:r>
      <w:r w:rsidR="00D8689C">
        <w:rPr>
          <w:i/>
          <w:iCs/>
          <w:u w:val="single"/>
        </w:rPr>
        <w:t xml:space="preserve">further </w:t>
      </w:r>
      <w:r>
        <w:rPr>
          <w:i/>
          <w:iCs/>
          <w:u w:val="single"/>
        </w:rPr>
        <w:t xml:space="preserve">optimizations to address unknown </w:t>
      </w:r>
      <w:proofErr w:type="spellStart"/>
      <w:r>
        <w:rPr>
          <w:i/>
          <w:iCs/>
          <w:u w:val="single"/>
        </w:rPr>
        <w:t>SCells</w:t>
      </w:r>
      <w:proofErr w:type="spellEnd"/>
      <w:r w:rsidRPr="00CC2A38">
        <w:rPr>
          <w:i/>
          <w:iCs/>
          <w:u w:val="single"/>
        </w:rPr>
        <w:t>.</w:t>
      </w:r>
    </w:p>
    <w:p w14:paraId="2110503E" w14:textId="57B20050" w:rsidR="00DE1380" w:rsidRDefault="00DE1380" w:rsidP="00A3045C">
      <w:pPr>
        <w:spacing w:after="0"/>
        <w:jc w:val="both"/>
        <w:rPr>
          <w:rStyle w:val="B10"/>
          <w:rFonts w:eastAsia="SimSun"/>
          <w:lang w:val="en-US"/>
        </w:rPr>
      </w:pPr>
    </w:p>
    <w:p w14:paraId="62C2DBEB" w14:textId="031E9B6D" w:rsidR="0015747D" w:rsidRDefault="0015747D" w:rsidP="00A3045C">
      <w:pPr>
        <w:spacing w:after="0"/>
        <w:jc w:val="both"/>
        <w:rPr>
          <w:rStyle w:val="B10"/>
          <w:rFonts w:eastAsia="SimSun"/>
          <w:lang w:val="en-US"/>
        </w:rPr>
      </w:pPr>
    </w:p>
    <w:p w14:paraId="5B368046" w14:textId="77777777" w:rsidR="008F234E" w:rsidRDefault="009D5DC2" w:rsidP="00A3045C">
      <w:pPr>
        <w:spacing w:after="0"/>
        <w:jc w:val="both"/>
        <w:rPr>
          <w:rStyle w:val="B10"/>
          <w:rFonts w:eastAsia="SimSun"/>
          <w:lang w:val="en-US"/>
        </w:rPr>
      </w:pPr>
      <w:proofErr w:type="spellStart"/>
      <w:r>
        <w:rPr>
          <w:rStyle w:val="B10"/>
          <w:rFonts w:eastAsia="SimSun"/>
          <w:lang w:val="en-US"/>
        </w:rPr>
        <w:t>SCell</w:t>
      </w:r>
      <w:proofErr w:type="spellEnd"/>
      <w:r>
        <w:rPr>
          <w:rStyle w:val="B10"/>
          <w:rFonts w:eastAsia="SimSun"/>
          <w:lang w:val="en-US"/>
        </w:rPr>
        <w:t xml:space="preserve"> activation is not a frequent event. Even without considering support of </w:t>
      </w:r>
      <w:proofErr w:type="spellStart"/>
      <w:r>
        <w:rPr>
          <w:rStyle w:val="B10"/>
          <w:rFonts w:eastAsia="SimSun"/>
          <w:lang w:val="en-US"/>
        </w:rPr>
        <w:t>SCell</w:t>
      </w:r>
      <w:proofErr w:type="spellEnd"/>
      <w:r>
        <w:rPr>
          <w:rStyle w:val="B10"/>
          <w:rFonts w:eastAsia="SimSun"/>
          <w:lang w:val="en-US"/>
        </w:rPr>
        <w:t xml:space="preserve"> dormancy, </w:t>
      </w:r>
      <w:proofErr w:type="spellStart"/>
      <w:r>
        <w:rPr>
          <w:rStyle w:val="B10"/>
          <w:rFonts w:eastAsia="SimSun"/>
          <w:lang w:val="en-US"/>
        </w:rPr>
        <w:t>SCells</w:t>
      </w:r>
      <w:proofErr w:type="spellEnd"/>
      <w:r>
        <w:rPr>
          <w:rStyle w:val="B10"/>
          <w:rFonts w:eastAsia="SimSun"/>
          <w:lang w:val="en-US"/>
        </w:rPr>
        <w:t xml:space="preserve"> </w:t>
      </w:r>
      <w:r w:rsidR="00987D84">
        <w:rPr>
          <w:rStyle w:val="B10"/>
          <w:rFonts w:eastAsia="SimSun"/>
          <w:lang w:val="en-US"/>
        </w:rPr>
        <w:t xml:space="preserve">for a UE </w:t>
      </w:r>
      <w:r>
        <w:rPr>
          <w:rStyle w:val="B10"/>
          <w:rFonts w:eastAsia="SimSun"/>
          <w:lang w:val="en-US"/>
        </w:rPr>
        <w:t xml:space="preserve">will be activated when a large download occurs for </w:t>
      </w:r>
      <w:r w:rsidR="00987D84">
        <w:rPr>
          <w:rStyle w:val="B10"/>
          <w:rFonts w:eastAsia="SimSun"/>
          <w:lang w:val="en-US"/>
        </w:rPr>
        <w:t>the</w:t>
      </w:r>
      <w:r>
        <w:rPr>
          <w:rStyle w:val="B10"/>
          <w:rFonts w:eastAsia="SimSun"/>
          <w:lang w:val="en-US"/>
        </w:rPr>
        <w:t xml:space="preserve"> UE</w:t>
      </w:r>
      <w:r w:rsidR="00987D84">
        <w:rPr>
          <w:rStyle w:val="B10"/>
          <w:rFonts w:eastAsia="SimSun"/>
          <w:lang w:val="en-US"/>
        </w:rPr>
        <w:t>,</w:t>
      </w:r>
      <w:r>
        <w:rPr>
          <w:rStyle w:val="B10"/>
          <w:rFonts w:eastAsia="SimSun"/>
          <w:lang w:val="en-US"/>
        </w:rPr>
        <w:t xml:space="preserve"> will remain activated during the session, then they can get deactivated, and reactivated again at the sta</w:t>
      </w:r>
      <w:r w:rsidR="00987D84">
        <w:rPr>
          <w:rStyle w:val="B10"/>
          <w:rFonts w:eastAsia="SimSun"/>
          <w:lang w:val="en-US"/>
        </w:rPr>
        <w:t>rt</w:t>
      </w:r>
      <w:r>
        <w:rPr>
          <w:rStyle w:val="B10"/>
          <w:rFonts w:eastAsia="SimSun"/>
          <w:lang w:val="en-US"/>
        </w:rPr>
        <w:t xml:space="preserve"> of a new session. There have been proposals to enhance CSI measurements and reports in conjunction with </w:t>
      </w:r>
      <w:proofErr w:type="spellStart"/>
      <w:r>
        <w:rPr>
          <w:rStyle w:val="B10"/>
          <w:rFonts w:eastAsia="SimSun"/>
          <w:lang w:val="en-US"/>
        </w:rPr>
        <w:t>SCell</w:t>
      </w:r>
      <w:proofErr w:type="spellEnd"/>
      <w:r>
        <w:rPr>
          <w:rStyle w:val="B10"/>
          <w:rFonts w:eastAsia="SimSun"/>
          <w:lang w:val="en-US"/>
        </w:rPr>
        <w:t xml:space="preserve"> activation</w:t>
      </w:r>
      <w:r w:rsidR="00987D84">
        <w:rPr>
          <w:rStyle w:val="B10"/>
          <w:rFonts w:eastAsia="SimSun"/>
          <w:lang w:val="en-US"/>
        </w:rPr>
        <w:t xml:space="preserve">. However, </w:t>
      </w:r>
      <w:r w:rsidR="008F234E">
        <w:rPr>
          <w:rStyle w:val="B10"/>
          <w:rFonts w:eastAsia="SimSun"/>
          <w:lang w:val="en-US"/>
        </w:rPr>
        <w:t>if</w:t>
      </w:r>
      <w:r w:rsidR="00987D84">
        <w:rPr>
          <w:rStyle w:val="B10"/>
          <w:rFonts w:eastAsia="SimSun"/>
          <w:lang w:val="en-US"/>
        </w:rPr>
        <w:t xml:space="preserve"> that was possible or meaningful</w:t>
      </w:r>
      <w:r w:rsidR="008F234E">
        <w:rPr>
          <w:rStyle w:val="B10"/>
          <w:rFonts w:eastAsia="SimSun"/>
          <w:lang w:val="en-US"/>
        </w:rPr>
        <w:t xml:space="preserve"> and depending on a particular scheme</w:t>
      </w:r>
      <w:r w:rsidR="00987D84">
        <w:rPr>
          <w:rStyle w:val="B10"/>
          <w:rFonts w:eastAsia="SimSun"/>
          <w:lang w:val="en-US"/>
        </w:rPr>
        <w:t xml:space="preserve">, any gains would be limited to first few scheduling instances compared to Rel-16 operation. Corresponding throughput gains over the whole session would be practically zero. Further, the TRS used as part of the Rel-17 </w:t>
      </w:r>
      <w:proofErr w:type="spellStart"/>
      <w:r w:rsidR="00987D84">
        <w:rPr>
          <w:rStyle w:val="B10"/>
          <w:rFonts w:eastAsia="SimSun"/>
          <w:lang w:val="en-US"/>
        </w:rPr>
        <w:t>SCell</w:t>
      </w:r>
      <w:proofErr w:type="spellEnd"/>
      <w:r w:rsidR="00987D84">
        <w:rPr>
          <w:rStyle w:val="B10"/>
          <w:rFonts w:eastAsia="SimSun"/>
          <w:lang w:val="en-US"/>
        </w:rPr>
        <w:t xml:space="preserve"> activation in a single-port RS and therefore unlikely to offer any meaningful enhancement for link adaptation. </w:t>
      </w:r>
      <w:r w:rsidR="008F234E">
        <w:rPr>
          <w:rStyle w:val="B10"/>
          <w:rFonts w:eastAsia="SimSun"/>
          <w:lang w:val="en-US"/>
        </w:rPr>
        <w:t xml:space="preserve">Partially, to overcome that limitation of the TRS, use of the MAC CE has been proposed to also trigger aperiodic CSI-RS transmission. However, that is anyway possible by DCI. </w:t>
      </w:r>
    </w:p>
    <w:p w14:paraId="4583CFB1" w14:textId="77777777" w:rsidR="008F234E" w:rsidRDefault="008F234E" w:rsidP="00A3045C">
      <w:pPr>
        <w:spacing w:after="0"/>
        <w:jc w:val="both"/>
        <w:rPr>
          <w:rStyle w:val="B10"/>
          <w:rFonts w:eastAsia="SimSun"/>
          <w:lang w:val="en-US"/>
        </w:rPr>
      </w:pPr>
    </w:p>
    <w:p w14:paraId="728AD34C" w14:textId="70E488C8" w:rsidR="009D5DC2" w:rsidRPr="00FA45B6" w:rsidRDefault="008F234E" w:rsidP="00A3045C">
      <w:pPr>
        <w:spacing w:after="0"/>
        <w:jc w:val="both"/>
        <w:rPr>
          <w:rStyle w:val="B10"/>
          <w:rFonts w:eastAsia="MS Mincho"/>
          <w:i/>
          <w:iCs/>
          <w:u w:val="single"/>
          <w:lang w:val="en-US"/>
        </w:rPr>
      </w:pPr>
      <w:r w:rsidRPr="00CC2A38">
        <w:rPr>
          <w:b/>
          <w:bCs/>
          <w:i/>
          <w:iCs/>
          <w:u w:val="single"/>
        </w:rPr>
        <w:t xml:space="preserve">Observation </w:t>
      </w:r>
      <w:r>
        <w:rPr>
          <w:b/>
          <w:bCs/>
          <w:i/>
          <w:iCs/>
          <w:u w:val="single"/>
        </w:rPr>
        <w:t>2</w:t>
      </w:r>
      <w:r w:rsidRPr="00CC2A38">
        <w:rPr>
          <w:i/>
          <w:iCs/>
          <w:u w:val="single"/>
        </w:rPr>
        <w:t xml:space="preserve">: </w:t>
      </w:r>
      <w:r>
        <w:rPr>
          <w:i/>
          <w:iCs/>
          <w:u w:val="single"/>
        </w:rPr>
        <w:t xml:space="preserve">Possible improvements on link adaptation during a short period between </w:t>
      </w:r>
      <w:proofErr w:type="spellStart"/>
      <w:r>
        <w:rPr>
          <w:i/>
          <w:iCs/>
          <w:u w:val="single"/>
        </w:rPr>
        <w:t>SCell</w:t>
      </w:r>
      <w:proofErr w:type="spellEnd"/>
      <w:r>
        <w:rPr>
          <w:i/>
          <w:iCs/>
          <w:u w:val="single"/>
        </w:rPr>
        <w:t xml:space="preserve"> activation and </w:t>
      </w:r>
      <w:r w:rsidR="00FA45B6">
        <w:rPr>
          <w:i/>
          <w:iCs/>
          <w:u w:val="single"/>
        </w:rPr>
        <w:t>when</w:t>
      </w:r>
      <w:r>
        <w:rPr>
          <w:i/>
          <w:iCs/>
          <w:u w:val="single"/>
        </w:rPr>
        <w:t xml:space="preserve"> </w:t>
      </w:r>
      <w:r w:rsidR="00FA45B6">
        <w:rPr>
          <w:i/>
          <w:iCs/>
          <w:u w:val="single"/>
        </w:rPr>
        <w:t>a</w:t>
      </w:r>
      <w:r>
        <w:rPr>
          <w:i/>
          <w:iCs/>
          <w:u w:val="single"/>
        </w:rPr>
        <w:t xml:space="preserve"> UE provides </w:t>
      </w:r>
      <w:r w:rsidR="00FA45B6">
        <w:rPr>
          <w:i/>
          <w:iCs/>
          <w:u w:val="single"/>
        </w:rPr>
        <w:t xml:space="preserve">a </w:t>
      </w:r>
      <w:r>
        <w:rPr>
          <w:i/>
          <w:iCs/>
          <w:u w:val="single"/>
        </w:rPr>
        <w:t xml:space="preserve">CSI report </w:t>
      </w:r>
      <w:r w:rsidR="00FA45B6">
        <w:rPr>
          <w:i/>
          <w:iCs/>
          <w:u w:val="single"/>
        </w:rPr>
        <w:t>cannot make an impact on long term throughput while proposed means for such enhancements have limitations or provide duplicated functionality</w:t>
      </w:r>
      <w:r w:rsidRPr="00CC2A38">
        <w:rPr>
          <w:i/>
          <w:iCs/>
          <w:u w:val="single"/>
        </w:rPr>
        <w:t>.</w:t>
      </w:r>
    </w:p>
    <w:p w14:paraId="6F3E89EB" w14:textId="7A4B3AB9" w:rsidR="0015747D" w:rsidRDefault="0015747D" w:rsidP="00A3045C">
      <w:pPr>
        <w:spacing w:after="0"/>
        <w:jc w:val="both"/>
        <w:rPr>
          <w:rStyle w:val="B10"/>
          <w:rFonts w:eastAsia="SimSun"/>
          <w:lang w:val="en-US"/>
        </w:rPr>
      </w:pPr>
    </w:p>
    <w:p w14:paraId="3318C0D8" w14:textId="57AAFF33" w:rsidR="0068250B" w:rsidRDefault="0068250B" w:rsidP="00A3045C">
      <w:pPr>
        <w:spacing w:after="0"/>
        <w:jc w:val="both"/>
        <w:rPr>
          <w:rStyle w:val="B10"/>
          <w:rFonts w:eastAsia="SimSun"/>
          <w:lang w:val="en-US"/>
        </w:rPr>
      </w:pPr>
    </w:p>
    <w:p w14:paraId="480F453E" w14:textId="77777777" w:rsidR="00A549B4" w:rsidRDefault="0068250B" w:rsidP="00A3045C">
      <w:pPr>
        <w:spacing w:after="0"/>
        <w:jc w:val="both"/>
        <w:rPr>
          <w:rStyle w:val="B10"/>
          <w:rFonts w:eastAsia="SimSun"/>
          <w:lang w:val="en-US"/>
        </w:rPr>
      </w:pPr>
      <w:r>
        <w:rPr>
          <w:rStyle w:val="B10"/>
          <w:rFonts w:eastAsia="SimSun"/>
          <w:lang w:val="en-US"/>
        </w:rPr>
        <w:t>Collision handling with flexible/UL symbols was also suggested</w:t>
      </w:r>
      <w:r w:rsidR="007E0595">
        <w:rPr>
          <w:rStyle w:val="B10"/>
          <w:rFonts w:eastAsia="SimSun"/>
          <w:lang w:val="en-US"/>
        </w:rPr>
        <w:t xml:space="preserve"> as a possible issue to be addressed</w:t>
      </w:r>
      <w:r>
        <w:rPr>
          <w:rStyle w:val="B10"/>
          <w:rFonts w:eastAsia="SimSun"/>
          <w:lang w:val="en-US"/>
        </w:rPr>
        <w:t xml:space="preserve">. However, despite the application delay associated with a MAC CE, </w:t>
      </w:r>
      <w:r w:rsidR="007E0595">
        <w:rPr>
          <w:rStyle w:val="B10"/>
          <w:rFonts w:eastAsia="SimSun"/>
          <w:lang w:val="en-US"/>
        </w:rPr>
        <w:t xml:space="preserve">not only is </w:t>
      </w:r>
      <w:r>
        <w:rPr>
          <w:rStyle w:val="B10"/>
          <w:rFonts w:eastAsia="SimSun"/>
          <w:lang w:val="en-US"/>
        </w:rPr>
        <w:t>the overall issue not different than what applies in Rel-15 or what has been agreed in Rel-17 for multi-slot PDSCH scheduling or for repetitions for coverage enhancements</w:t>
      </w:r>
      <w:r w:rsidR="007E0595">
        <w:rPr>
          <w:rStyle w:val="B10"/>
          <w:rFonts w:eastAsia="SimSun"/>
          <w:lang w:val="en-US"/>
        </w:rPr>
        <w:t>, but it is actually simpler as the TRS duration is short and can be in DL symbols (all typical UL-DL configurations have (substantially) more DL symbols than UL/flexible symbols)</w:t>
      </w:r>
      <w:r>
        <w:rPr>
          <w:rStyle w:val="B10"/>
          <w:rFonts w:eastAsia="SimSun"/>
          <w:lang w:val="en-US"/>
        </w:rPr>
        <w:t xml:space="preserve">. Basically, the UE does not need to consider that </w:t>
      </w:r>
      <w:r w:rsidR="00F83A02">
        <w:rPr>
          <w:rStyle w:val="B10"/>
          <w:rFonts w:eastAsia="SimSun"/>
          <w:lang w:val="en-US"/>
        </w:rPr>
        <w:t>a scheduled</w:t>
      </w:r>
      <w:r w:rsidR="007E0595">
        <w:rPr>
          <w:rStyle w:val="B10"/>
          <w:rFonts w:eastAsia="SimSun"/>
          <w:lang w:val="en-US"/>
        </w:rPr>
        <w:t>/triggered</w:t>
      </w:r>
      <w:r w:rsidR="00F83A02">
        <w:rPr>
          <w:rStyle w:val="B10"/>
          <w:rFonts w:eastAsia="SimSun"/>
          <w:lang w:val="en-US"/>
        </w:rPr>
        <w:t xml:space="preserve"> </w:t>
      </w:r>
      <w:r w:rsidR="007E0595">
        <w:rPr>
          <w:rStyle w:val="B10"/>
          <w:rFonts w:eastAsia="SimSun"/>
          <w:lang w:val="en-US"/>
        </w:rPr>
        <w:t xml:space="preserve">TRS </w:t>
      </w:r>
      <w:r w:rsidR="00F83A02">
        <w:rPr>
          <w:rStyle w:val="B10"/>
          <w:rFonts w:eastAsia="SimSun"/>
          <w:lang w:val="en-US"/>
        </w:rPr>
        <w:t>reception</w:t>
      </w:r>
      <w:r>
        <w:rPr>
          <w:rStyle w:val="B10"/>
          <w:rFonts w:eastAsia="SimSun"/>
          <w:lang w:val="en-US"/>
        </w:rPr>
        <w:t xml:space="preserve"> will later be cancelled by another scheduling decision by the </w:t>
      </w:r>
      <w:proofErr w:type="spellStart"/>
      <w:r>
        <w:rPr>
          <w:rStyle w:val="B10"/>
          <w:rFonts w:eastAsia="SimSun"/>
          <w:lang w:val="en-US"/>
        </w:rPr>
        <w:t>gNB</w:t>
      </w:r>
      <w:proofErr w:type="spellEnd"/>
      <w:r>
        <w:rPr>
          <w:rStyle w:val="B10"/>
          <w:rFonts w:eastAsia="SimSun"/>
          <w:lang w:val="en-US"/>
        </w:rPr>
        <w:t xml:space="preserve"> as far as slot format adaptation is concerned.</w:t>
      </w:r>
      <w:r w:rsidR="007E0595">
        <w:rPr>
          <w:rStyle w:val="B10"/>
          <w:rFonts w:eastAsia="SimSun"/>
          <w:lang w:val="en-US"/>
        </w:rPr>
        <w:t xml:space="preserve"> Also, </w:t>
      </w:r>
      <w:r w:rsidR="00A549B4">
        <w:rPr>
          <w:rStyle w:val="B10"/>
          <w:rFonts w:eastAsia="SimSun"/>
          <w:lang w:val="en-US"/>
        </w:rPr>
        <w:t xml:space="preserve">DCI-based slot adaptation is an optional UE feature and is actually not supported by (at least most) UEs in the field – a NW will not deploy multiple </w:t>
      </w:r>
      <w:proofErr w:type="spellStart"/>
      <w:r w:rsidR="00A549B4">
        <w:rPr>
          <w:rStyle w:val="B10"/>
          <w:rFonts w:eastAsia="SimSun"/>
          <w:lang w:val="en-US"/>
        </w:rPr>
        <w:t>SCell</w:t>
      </w:r>
      <w:proofErr w:type="spellEnd"/>
      <w:r w:rsidR="00A549B4">
        <w:rPr>
          <w:rStyle w:val="B10"/>
          <w:rFonts w:eastAsia="SimSun"/>
          <w:lang w:val="en-US"/>
        </w:rPr>
        <w:t xml:space="preserve"> activation procedures depending on UE capabilities. Further, even</w:t>
      </w:r>
      <w:r w:rsidR="007E0595">
        <w:rPr>
          <w:rStyle w:val="B10"/>
          <w:rFonts w:eastAsia="SimSun"/>
          <w:lang w:val="en-US"/>
        </w:rPr>
        <w:t xml:space="preserve"> in the </w:t>
      </w:r>
      <w:r w:rsidR="00A549B4">
        <w:rPr>
          <w:rStyle w:val="B10"/>
          <w:rFonts w:eastAsia="SimSun"/>
          <w:lang w:val="en-US"/>
        </w:rPr>
        <w:t xml:space="preserve">hypothetical case </w:t>
      </w:r>
      <w:r w:rsidR="007E0595">
        <w:rPr>
          <w:rStyle w:val="B10"/>
          <w:rFonts w:eastAsia="SimSun"/>
          <w:lang w:val="en-US"/>
        </w:rPr>
        <w:t xml:space="preserve">that TRS is triggered on flexible symbols that </w:t>
      </w:r>
      <w:r w:rsidR="00A549B4">
        <w:rPr>
          <w:rStyle w:val="B10"/>
          <w:rFonts w:eastAsia="SimSun"/>
          <w:lang w:val="en-US"/>
        </w:rPr>
        <w:t xml:space="preserve">the </w:t>
      </w:r>
      <w:proofErr w:type="spellStart"/>
      <w:r w:rsidR="00A549B4">
        <w:rPr>
          <w:rStyle w:val="B10"/>
          <w:rFonts w:eastAsia="SimSun"/>
          <w:lang w:val="en-US"/>
        </w:rPr>
        <w:t>gNB</w:t>
      </w:r>
      <w:proofErr w:type="spellEnd"/>
      <w:r w:rsidR="00A549B4">
        <w:rPr>
          <w:rStyle w:val="B10"/>
          <w:rFonts w:eastAsia="SimSun"/>
          <w:lang w:val="en-US"/>
        </w:rPr>
        <w:t xml:space="preserve"> cannot</w:t>
      </w:r>
      <w:r w:rsidR="007E0595">
        <w:rPr>
          <w:rStyle w:val="B10"/>
          <w:rFonts w:eastAsia="SimSun"/>
          <w:lang w:val="en-US"/>
        </w:rPr>
        <w:t xml:space="preserve"> later </w:t>
      </w:r>
      <w:r w:rsidR="00A549B4">
        <w:rPr>
          <w:rStyle w:val="B10"/>
          <w:rFonts w:eastAsia="SimSun"/>
          <w:lang w:val="en-US"/>
        </w:rPr>
        <w:t xml:space="preserve">avoid </w:t>
      </w:r>
      <w:r w:rsidR="007E0595">
        <w:rPr>
          <w:rStyle w:val="B10"/>
          <w:rFonts w:eastAsia="SimSun"/>
          <w:lang w:val="en-US"/>
        </w:rPr>
        <w:t>indicat</w:t>
      </w:r>
      <w:r w:rsidR="00A549B4">
        <w:rPr>
          <w:rStyle w:val="B10"/>
          <w:rFonts w:eastAsia="SimSun"/>
          <w:lang w:val="en-US"/>
        </w:rPr>
        <w:t>ing as UL by SFI</w:t>
      </w:r>
      <w:r w:rsidR="007E0595">
        <w:rPr>
          <w:rStyle w:val="B10"/>
          <w:rFonts w:eastAsia="SimSun"/>
          <w:lang w:val="en-US"/>
        </w:rPr>
        <w:t xml:space="preserve">, and the UE supports </w:t>
      </w:r>
      <w:r w:rsidR="00A549B4">
        <w:rPr>
          <w:rStyle w:val="B10"/>
          <w:rFonts w:eastAsia="SimSun"/>
          <w:lang w:val="en-US"/>
        </w:rPr>
        <w:t>SFI-based operation, the overall probability of such event would be much smaller than the BLER of the PDSCH providing the MAC CE command.</w:t>
      </w:r>
    </w:p>
    <w:p w14:paraId="0E32DC11" w14:textId="77777777" w:rsidR="00A549B4" w:rsidRDefault="00A549B4" w:rsidP="00A3045C">
      <w:pPr>
        <w:spacing w:after="0"/>
        <w:jc w:val="both"/>
        <w:rPr>
          <w:rStyle w:val="B10"/>
          <w:rFonts w:eastAsia="SimSun"/>
          <w:lang w:val="en-US"/>
        </w:rPr>
      </w:pPr>
    </w:p>
    <w:p w14:paraId="4A91B790" w14:textId="50152015" w:rsidR="00A549B4" w:rsidRPr="00FA45B6" w:rsidRDefault="00A549B4" w:rsidP="00A549B4">
      <w:pPr>
        <w:spacing w:after="0"/>
        <w:jc w:val="both"/>
        <w:rPr>
          <w:rStyle w:val="B10"/>
          <w:rFonts w:eastAsia="MS Mincho"/>
          <w:i/>
          <w:iCs/>
          <w:u w:val="single"/>
          <w:lang w:val="en-US"/>
        </w:rPr>
      </w:pPr>
      <w:r w:rsidRPr="00CC2A38">
        <w:rPr>
          <w:b/>
          <w:bCs/>
          <w:i/>
          <w:iCs/>
          <w:u w:val="single"/>
        </w:rPr>
        <w:t xml:space="preserve">Observation </w:t>
      </w:r>
      <w:r>
        <w:rPr>
          <w:b/>
          <w:bCs/>
          <w:i/>
          <w:iCs/>
          <w:u w:val="single"/>
        </w:rPr>
        <w:t>3</w:t>
      </w:r>
      <w:r w:rsidRPr="00CC2A38">
        <w:rPr>
          <w:i/>
          <w:iCs/>
          <w:u w:val="single"/>
        </w:rPr>
        <w:t>:</w:t>
      </w:r>
      <w:r>
        <w:rPr>
          <w:i/>
          <w:iCs/>
          <w:u w:val="single"/>
        </w:rPr>
        <w:t xml:space="preserve"> There is no need to specify a UE behavior to support a case that a triggered TRS collides with UL symbols</w:t>
      </w:r>
      <w:r w:rsidRPr="00CC2A38">
        <w:rPr>
          <w:i/>
          <w:iCs/>
          <w:u w:val="single"/>
        </w:rPr>
        <w:t>.</w:t>
      </w:r>
    </w:p>
    <w:p w14:paraId="545F28B7" w14:textId="77777777" w:rsidR="0068250B" w:rsidRDefault="0068250B" w:rsidP="00A3045C">
      <w:pPr>
        <w:spacing w:after="0"/>
        <w:jc w:val="both"/>
        <w:rPr>
          <w:rStyle w:val="B10"/>
          <w:rFonts w:eastAsia="SimSun"/>
          <w:lang w:val="en-US"/>
        </w:rPr>
      </w:pPr>
    </w:p>
    <w:p w14:paraId="246D6029" w14:textId="77777777" w:rsidR="0078611F" w:rsidRPr="00CC2A38" w:rsidRDefault="0078611F" w:rsidP="0078611F">
      <w:pPr>
        <w:spacing w:after="0"/>
        <w:rPr>
          <w:lang w:eastAsia="ko-KR"/>
        </w:rPr>
      </w:pPr>
    </w:p>
    <w:p w14:paraId="66E01E74" w14:textId="17D5141B" w:rsidR="00641E7E" w:rsidRPr="00CC2A38" w:rsidRDefault="00641E7E" w:rsidP="00641E7E">
      <w:pPr>
        <w:pStyle w:val="Heading1"/>
        <w:spacing w:before="0" w:after="60"/>
        <w:rPr>
          <w:lang w:val="en-US" w:eastAsia="ko-KR"/>
        </w:rPr>
      </w:pPr>
      <w:r w:rsidRPr="00CC2A38">
        <w:rPr>
          <w:lang w:val="en-US" w:eastAsia="ko-KR"/>
        </w:rPr>
        <w:t>Conclusions</w:t>
      </w:r>
    </w:p>
    <w:p w14:paraId="3EFD3C94" w14:textId="53CAE441" w:rsidR="00641E7E" w:rsidRPr="00CC2A38" w:rsidRDefault="00641E7E" w:rsidP="00747D10">
      <w:pPr>
        <w:spacing w:after="0"/>
        <w:jc w:val="both"/>
        <w:rPr>
          <w:kern w:val="2"/>
          <w:lang w:eastAsia="zh-CN"/>
        </w:rPr>
      </w:pPr>
      <w:r w:rsidRPr="00CC2A38">
        <w:rPr>
          <w:kern w:val="2"/>
          <w:lang w:eastAsia="zh-CN"/>
        </w:rPr>
        <w:t xml:space="preserve">This contribution considered </w:t>
      </w:r>
      <w:r w:rsidR="0051411A" w:rsidRPr="00CC2A38">
        <w:rPr>
          <w:kern w:val="2"/>
          <w:lang w:eastAsia="zh-CN"/>
        </w:rPr>
        <w:t xml:space="preserve">remaining aspects on latency reduction for </w:t>
      </w:r>
      <w:proofErr w:type="spellStart"/>
      <w:r w:rsidR="0051411A" w:rsidRPr="00CC2A38">
        <w:rPr>
          <w:kern w:val="2"/>
          <w:lang w:eastAsia="zh-CN"/>
        </w:rPr>
        <w:t>SCell</w:t>
      </w:r>
      <w:proofErr w:type="spellEnd"/>
      <w:r w:rsidR="0051411A" w:rsidRPr="00CC2A38">
        <w:rPr>
          <w:kern w:val="2"/>
          <w:lang w:eastAsia="zh-CN"/>
        </w:rPr>
        <w:t xml:space="preserve"> activation/deactivation</w:t>
      </w:r>
      <w:r w:rsidRPr="00CC2A38">
        <w:rPr>
          <w:kern w:val="2"/>
          <w:lang w:eastAsia="zh-CN"/>
        </w:rPr>
        <w:t xml:space="preserve"> and proposes the following.</w:t>
      </w:r>
    </w:p>
    <w:p w14:paraId="1409DDF3" w14:textId="77777777" w:rsidR="00641E7E" w:rsidRPr="00CC2A38" w:rsidRDefault="00641E7E" w:rsidP="00747D10">
      <w:pPr>
        <w:spacing w:after="0"/>
        <w:jc w:val="both"/>
        <w:rPr>
          <w:kern w:val="2"/>
          <w:lang w:eastAsia="zh-CN"/>
        </w:rPr>
      </w:pPr>
    </w:p>
    <w:p w14:paraId="44DAF296" w14:textId="4B9A61D0" w:rsidR="00082E78" w:rsidRPr="00365844" w:rsidRDefault="00082E78" w:rsidP="00082E78">
      <w:pPr>
        <w:spacing w:after="0"/>
        <w:jc w:val="both"/>
        <w:rPr>
          <w:b/>
          <w:bCs/>
          <w:u w:val="single"/>
          <w:lang w:eastAsia="ko-KR"/>
        </w:rPr>
      </w:pPr>
      <w:r w:rsidRPr="00CC2A38">
        <w:rPr>
          <w:b/>
          <w:bCs/>
          <w:u w:val="single"/>
          <w:lang w:eastAsia="ko-KR"/>
        </w:rPr>
        <w:t xml:space="preserve">Proposal </w:t>
      </w:r>
      <w:r w:rsidR="009D5DC2">
        <w:rPr>
          <w:b/>
          <w:bCs/>
          <w:u w:val="single"/>
          <w:lang w:eastAsia="ko-KR"/>
        </w:rPr>
        <w:t>1</w:t>
      </w:r>
      <w:r w:rsidRPr="00CC2A38">
        <w:rPr>
          <w:b/>
          <w:bCs/>
          <w:u w:val="single"/>
          <w:lang w:eastAsia="ko-KR"/>
        </w:rPr>
        <w:t xml:space="preserve">: </w:t>
      </w:r>
      <w:r>
        <w:rPr>
          <w:b/>
          <w:bCs/>
          <w:u w:val="single"/>
          <w:lang w:eastAsia="ko-KR"/>
        </w:rPr>
        <w:t xml:space="preserve">A UE can be provided a linking of </w:t>
      </w:r>
      <w:proofErr w:type="spellStart"/>
      <w:r>
        <w:rPr>
          <w:b/>
          <w:bCs/>
          <w:u w:val="single"/>
          <w:lang w:eastAsia="ko-KR"/>
        </w:rPr>
        <w:t>SCells</w:t>
      </w:r>
      <w:proofErr w:type="spellEnd"/>
      <w:r>
        <w:rPr>
          <w:b/>
          <w:bCs/>
          <w:u w:val="single"/>
          <w:lang w:eastAsia="ko-KR"/>
        </w:rPr>
        <w:t xml:space="preserve"> for temporary RS receptions. Among linked </w:t>
      </w:r>
      <w:proofErr w:type="spellStart"/>
      <w:r>
        <w:rPr>
          <w:b/>
          <w:bCs/>
          <w:u w:val="single"/>
          <w:lang w:eastAsia="ko-KR"/>
        </w:rPr>
        <w:t>SCells</w:t>
      </w:r>
      <w:proofErr w:type="spellEnd"/>
      <w:r>
        <w:rPr>
          <w:b/>
          <w:bCs/>
          <w:u w:val="single"/>
          <w:lang w:eastAsia="ko-KR"/>
        </w:rPr>
        <w:t xml:space="preserve"> that are activated, the temporary RS is transmitted on the </w:t>
      </w:r>
      <w:proofErr w:type="spellStart"/>
      <w:r>
        <w:rPr>
          <w:b/>
          <w:bCs/>
          <w:u w:val="single"/>
          <w:lang w:eastAsia="ko-KR"/>
        </w:rPr>
        <w:t>SCell</w:t>
      </w:r>
      <w:proofErr w:type="spellEnd"/>
      <w:r>
        <w:rPr>
          <w:b/>
          <w:bCs/>
          <w:u w:val="single"/>
          <w:lang w:eastAsia="ko-KR"/>
        </w:rPr>
        <w:t xml:space="preserve"> with the lower index. The temporary RS is </w:t>
      </w:r>
      <w:proofErr w:type="spellStart"/>
      <w:r>
        <w:rPr>
          <w:b/>
          <w:bCs/>
          <w:u w:val="single"/>
          <w:lang w:eastAsia="ko-KR"/>
        </w:rPr>
        <w:t>QCLed</w:t>
      </w:r>
      <w:proofErr w:type="spellEnd"/>
      <w:r>
        <w:rPr>
          <w:b/>
          <w:bCs/>
          <w:u w:val="single"/>
          <w:lang w:eastAsia="ko-KR"/>
        </w:rPr>
        <w:t xml:space="preserve"> with a SS/PBCH block as in Rel-16.</w:t>
      </w:r>
    </w:p>
    <w:p w14:paraId="6470C7D7" w14:textId="77777777" w:rsidR="00082E78" w:rsidRDefault="00082E78" w:rsidP="00747D10">
      <w:pPr>
        <w:spacing w:after="0"/>
        <w:jc w:val="both"/>
      </w:pPr>
    </w:p>
    <w:p w14:paraId="691D6E49" w14:textId="77777777" w:rsidR="00365844" w:rsidRPr="00CC2A38" w:rsidRDefault="00365844" w:rsidP="00747D10">
      <w:pPr>
        <w:spacing w:after="0"/>
        <w:jc w:val="both"/>
      </w:pPr>
    </w:p>
    <w:p w14:paraId="4C118629" w14:textId="173B8E65" w:rsidR="00641E7E" w:rsidRPr="00CC2A38" w:rsidRDefault="00641E7E" w:rsidP="00747D10">
      <w:pPr>
        <w:spacing w:after="0"/>
        <w:jc w:val="both"/>
      </w:pPr>
      <w:r w:rsidRPr="00CC2A38">
        <w:t xml:space="preserve">In addition, the following </w:t>
      </w:r>
      <w:r w:rsidR="00082E78">
        <w:t>is observed</w:t>
      </w:r>
      <w:r w:rsidRPr="00CC2A38">
        <w:t>.</w:t>
      </w:r>
    </w:p>
    <w:p w14:paraId="4785A099" w14:textId="77777777" w:rsidR="00747D10" w:rsidRPr="00CC2A38" w:rsidRDefault="00747D10" w:rsidP="00747D10">
      <w:pPr>
        <w:spacing w:after="0"/>
        <w:jc w:val="both"/>
      </w:pPr>
    </w:p>
    <w:p w14:paraId="3DA93E00" w14:textId="77777777" w:rsidR="00082E78" w:rsidRPr="00CC2A38" w:rsidRDefault="00082E78" w:rsidP="00082E78">
      <w:pPr>
        <w:spacing w:after="0"/>
        <w:jc w:val="both"/>
        <w:rPr>
          <w:i/>
          <w:iCs/>
          <w:u w:val="single"/>
        </w:rPr>
      </w:pPr>
      <w:r w:rsidRPr="00CC2A38">
        <w:rPr>
          <w:b/>
          <w:bCs/>
          <w:i/>
          <w:iCs/>
          <w:u w:val="single"/>
        </w:rPr>
        <w:t xml:space="preserve">Observation </w:t>
      </w:r>
      <w:r>
        <w:rPr>
          <w:b/>
          <w:bCs/>
          <w:i/>
          <w:iCs/>
          <w:u w:val="single"/>
        </w:rPr>
        <w:t>1</w:t>
      </w:r>
      <w:r w:rsidRPr="00CC2A38">
        <w:rPr>
          <w:i/>
          <w:iCs/>
          <w:u w:val="single"/>
        </w:rPr>
        <w:t xml:space="preserve">: </w:t>
      </w:r>
      <w:r>
        <w:rPr>
          <w:i/>
          <w:iCs/>
          <w:u w:val="single"/>
        </w:rPr>
        <w:t xml:space="preserve">There is no need for further optimizations to address unknown </w:t>
      </w:r>
      <w:proofErr w:type="spellStart"/>
      <w:r>
        <w:rPr>
          <w:i/>
          <w:iCs/>
          <w:u w:val="single"/>
        </w:rPr>
        <w:t>SCells</w:t>
      </w:r>
      <w:proofErr w:type="spellEnd"/>
      <w:r w:rsidRPr="00CC2A38">
        <w:rPr>
          <w:i/>
          <w:iCs/>
          <w:u w:val="single"/>
        </w:rPr>
        <w:t>.</w:t>
      </w:r>
    </w:p>
    <w:p w14:paraId="0A8E687A" w14:textId="77777777" w:rsidR="006B7856" w:rsidRDefault="006B7856" w:rsidP="006B7856">
      <w:pPr>
        <w:spacing w:after="0"/>
        <w:jc w:val="both"/>
        <w:rPr>
          <w:b/>
          <w:bCs/>
          <w:i/>
          <w:iCs/>
          <w:u w:val="single"/>
        </w:rPr>
      </w:pPr>
    </w:p>
    <w:p w14:paraId="3F6EC2CA" w14:textId="77777777" w:rsidR="00A549B4" w:rsidRPr="00FA45B6" w:rsidRDefault="00A549B4" w:rsidP="00A549B4">
      <w:pPr>
        <w:spacing w:after="0"/>
        <w:jc w:val="both"/>
        <w:rPr>
          <w:rStyle w:val="B10"/>
          <w:rFonts w:eastAsia="MS Mincho"/>
          <w:i/>
          <w:iCs/>
          <w:u w:val="single"/>
          <w:lang w:val="en-US"/>
        </w:rPr>
      </w:pPr>
      <w:r w:rsidRPr="00CC2A38">
        <w:rPr>
          <w:b/>
          <w:bCs/>
          <w:i/>
          <w:iCs/>
          <w:u w:val="single"/>
        </w:rPr>
        <w:t xml:space="preserve">Observation </w:t>
      </w:r>
      <w:r>
        <w:rPr>
          <w:b/>
          <w:bCs/>
          <w:i/>
          <w:iCs/>
          <w:u w:val="single"/>
        </w:rPr>
        <w:t>2</w:t>
      </w:r>
      <w:r w:rsidRPr="00CC2A38">
        <w:rPr>
          <w:i/>
          <w:iCs/>
          <w:u w:val="single"/>
        </w:rPr>
        <w:t xml:space="preserve">: </w:t>
      </w:r>
      <w:r>
        <w:rPr>
          <w:i/>
          <w:iCs/>
          <w:u w:val="single"/>
        </w:rPr>
        <w:t xml:space="preserve">Possible improvements on link adaptation during a short period between </w:t>
      </w:r>
      <w:proofErr w:type="spellStart"/>
      <w:r>
        <w:rPr>
          <w:i/>
          <w:iCs/>
          <w:u w:val="single"/>
        </w:rPr>
        <w:t>SCell</w:t>
      </w:r>
      <w:proofErr w:type="spellEnd"/>
      <w:r>
        <w:rPr>
          <w:i/>
          <w:iCs/>
          <w:u w:val="single"/>
        </w:rPr>
        <w:t xml:space="preserve"> activation and when a UE provides a CSI report cannot make an impact on long term throughput while proposed means for such enhancements have limitations or provide duplicated functionality</w:t>
      </w:r>
      <w:r w:rsidRPr="00CC2A38">
        <w:rPr>
          <w:i/>
          <w:iCs/>
          <w:u w:val="single"/>
        </w:rPr>
        <w:t>.</w:t>
      </w:r>
    </w:p>
    <w:p w14:paraId="3F6F345C" w14:textId="173397CD" w:rsidR="006E55C5" w:rsidRDefault="006E55C5" w:rsidP="00641E7E">
      <w:pPr>
        <w:spacing w:after="0"/>
        <w:jc w:val="both"/>
        <w:rPr>
          <w:b/>
          <w:bCs/>
          <w:lang w:eastAsia="ko-KR"/>
        </w:rPr>
      </w:pPr>
    </w:p>
    <w:p w14:paraId="5134CDDC" w14:textId="77777777" w:rsidR="00A549B4" w:rsidRPr="00FA45B6" w:rsidRDefault="00A549B4" w:rsidP="00A549B4">
      <w:pPr>
        <w:spacing w:after="0"/>
        <w:jc w:val="both"/>
        <w:rPr>
          <w:rStyle w:val="B10"/>
          <w:rFonts w:eastAsia="MS Mincho"/>
          <w:i/>
          <w:iCs/>
          <w:u w:val="single"/>
          <w:lang w:val="en-US"/>
        </w:rPr>
      </w:pPr>
      <w:r w:rsidRPr="00CC2A38">
        <w:rPr>
          <w:b/>
          <w:bCs/>
          <w:i/>
          <w:iCs/>
          <w:u w:val="single"/>
        </w:rPr>
        <w:t xml:space="preserve">Observation </w:t>
      </w:r>
      <w:r>
        <w:rPr>
          <w:b/>
          <w:bCs/>
          <w:i/>
          <w:iCs/>
          <w:u w:val="single"/>
        </w:rPr>
        <w:t>3</w:t>
      </w:r>
      <w:r w:rsidRPr="00CC2A38">
        <w:rPr>
          <w:i/>
          <w:iCs/>
          <w:u w:val="single"/>
        </w:rPr>
        <w:t>:</w:t>
      </w:r>
      <w:r>
        <w:rPr>
          <w:i/>
          <w:iCs/>
          <w:u w:val="single"/>
        </w:rPr>
        <w:t xml:space="preserve"> There is no need to specify a UE behavior to support a case that a triggered TRS collides with UL symbols</w:t>
      </w:r>
      <w:r w:rsidRPr="00CC2A38">
        <w:rPr>
          <w:i/>
          <w:iCs/>
          <w:u w:val="single"/>
        </w:rPr>
        <w:t>.</w:t>
      </w:r>
    </w:p>
    <w:p w14:paraId="315353D6" w14:textId="71CA5938" w:rsidR="00A549B4" w:rsidRDefault="00A549B4" w:rsidP="00641E7E">
      <w:pPr>
        <w:spacing w:after="0"/>
        <w:jc w:val="both"/>
        <w:rPr>
          <w:b/>
          <w:bCs/>
          <w:lang w:eastAsia="ko-KR"/>
        </w:rPr>
      </w:pPr>
    </w:p>
    <w:p w14:paraId="7ACDB38C" w14:textId="406E0BF4" w:rsidR="00A549B4" w:rsidRDefault="00A549B4" w:rsidP="00641E7E">
      <w:pPr>
        <w:spacing w:after="0"/>
        <w:jc w:val="both"/>
        <w:rPr>
          <w:b/>
          <w:bCs/>
          <w:lang w:eastAsia="ko-KR"/>
        </w:rPr>
      </w:pPr>
    </w:p>
    <w:p w14:paraId="58CD607D" w14:textId="77777777" w:rsidR="00A549B4" w:rsidRPr="00CC2A38" w:rsidRDefault="00A549B4" w:rsidP="00641E7E">
      <w:pPr>
        <w:spacing w:after="0"/>
        <w:jc w:val="both"/>
        <w:rPr>
          <w:b/>
          <w:bCs/>
          <w:lang w:eastAsia="ko-KR"/>
        </w:rPr>
      </w:pPr>
    </w:p>
    <w:p w14:paraId="75978F9C" w14:textId="77777777" w:rsidR="00641E7E" w:rsidRPr="00CC2A38" w:rsidRDefault="00641E7E" w:rsidP="00641E7E">
      <w:pPr>
        <w:pStyle w:val="Heading1"/>
        <w:numPr>
          <w:ilvl w:val="0"/>
          <w:numId w:val="0"/>
        </w:numPr>
        <w:spacing w:before="0" w:after="60"/>
        <w:rPr>
          <w:rFonts w:eastAsia="Batang"/>
          <w:lang w:val="en-US" w:eastAsia="ko-KR"/>
        </w:rPr>
      </w:pPr>
      <w:r w:rsidRPr="00CC2A38">
        <w:rPr>
          <w:rFonts w:eastAsia="Batang"/>
          <w:lang w:val="en-US" w:eastAsia="ko-KR"/>
        </w:rPr>
        <w:t>References:</w:t>
      </w:r>
    </w:p>
    <w:p w14:paraId="0054EC60" w14:textId="2A4A79B3" w:rsidR="00641E7E" w:rsidRPr="00CC2A38" w:rsidRDefault="00641E7E" w:rsidP="007B6DD7">
      <w:pPr>
        <w:spacing w:after="60"/>
      </w:pPr>
      <w:bookmarkStart w:id="3" w:name="_Ref462779233"/>
      <w:r w:rsidRPr="00CC2A38">
        <w:t xml:space="preserve">[1] </w:t>
      </w:r>
      <w:bookmarkStart w:id="4" w:name="_Ref521501348"/>
      <w:r w:rsidR="006F5553" w:rsidRPr="00CC2A38">
        <w:t>Chairman N</w:t>
      </w:r>
      <w:r w:rsidRPr="00CC2A38">
        <w:t xml:space="preserve">otes </w:t>
      </w:r>
      <w:r w:rsidR="006F5553" w:rsidRPr="00CC2A38">
        <w:t>RAN1</w:t>
      </w:r>
      <w:r w:rsidRPr="00CC2A38">
        <w:t>#10</w:t>
      </w:r>
      <w:r w:rsidR="005212B4">
        <w:t>6</w:t>
      </w:r>
      <w:r w:rsidR="009D5DC2">
        <w:t>bis</w:t>
      </w:r>
      <w:r w:rsidRPr="00CC2A38">
        <w:t>-e</w:t>
      </w:r>
      <w:bookmarkEnd w:id="3"/>
      <w:bookmarkEnd w:id="4"/>
    </w:p>
    <w:p w14:paraId="77C655E5" w14:textId="77777777" w:rsidR="006C458E" w:rsidRPr="00CC2A38" w:rsidRDefault="006C458E" w:rsidP="00BC7DE9">
      <w:pPr>
        <w:spacing w:after="60"/>
      </w:pPr>
    </w:p>
    <w:p w14:paraId="0E52C121" w14:textId="094D1635" w:rsidR="007B6DD7" w:rsidRPr="00CC2A38" w:rsidRDefault="007B6DD7" w:rsidP="00641E7E">
      <w:pPr>
        <w:spacing w:after="0"/>
      </w:pPr>
    </w:p>
    <w:sectPr w:rsidR="007B6DD7" w:rsidRPr="00CC2A38" w:rsidSect="000D6626">
      <w:headerReference w:type="default" r:id="rId8"/>
      <w:footerReference w:type="even" r:id="rId9"/>
      <w:footerReference w:type="default" r:id="rId10"/>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1650F" w14:textId="77777777" w:rsidR="00A65CC2" w:rsidRPr="00C47AD2" w:rsidRDefault="00A65CC2">
      <w:pPr>
        <w:rPr>
          <w:rFonts w:ascii="Arial" w:hAnsi="Arial"/>
          <w:sz w:val="12"/>
        </w:rPr>
      </w:pPr>
      <w:r>
        <w:separator/>
      </w:r>
    </w:p>
  </w:endnote>
  <w:endnote w:type="continuationSeparator" w:id="0">
    <w:p w14:paraId="306CF9A1" w14:textId="77777777" w:rsidR="00A65CC2" w:rsidRPr="00C47AD2" w:rsidRDefault="00A65CC2">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icrosoft JhengHei"/>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35FE7" w14:textId="77777777" w:rsidR="00B42745" w:rsidRDefault="00B4274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582EE3E" w14:textId="77777777" w:rsidR="00B42745" w:rsidRDefault="00B42745"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B9587" w14:textId="7E773E69" w:rsidR="00B42745" w:rsidRDefault="00B4274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1411A">
      <w:rPr>
        <w:rStyle w:val="PageNumber"/>
      </w:rPr>
      <w:t>1</w:t>
    </w:r>
    <w:r>
      <w:rPr>
        <w:rStyle w:val="PageNumber"/>
      </w:rPr>
      <w:fldChar w:fldCharType="end"/>
    </w:r>
  </w:p>
  <w:p w14:paraId="14C43F67" w14:textId="77777777" w:rsidR="00B42745" w:rsidRDefault="00B42745"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DBAB9" w14:textId="77777777" w:rsidR="00A65CC2" w:rsidRPr="00C47AD2" w:rsidRDefault="00A65CC2">
      <w:pPr>
        <w:rPr>
          <w:rFonts w:ascii="Arial" w:hAnsi="Arial"/>
          <w:sz w:val="12"/>
        </w:rPr>
      </w:pPr>
      <w:r>
        <w:separator/>
      </w:r>
    </w:p>
  </w:footnote>
  <w:footnote w:type="continuationSeparator" w:id="0">
    <w:p w14:paraId="398D04B0" w14:textId="77777777" w:rsidR="00A65CC2" w:rsidRPr="00C47AD2" w:rsidRDefault="00A65CC2">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D9FD4" w14:textId="77777777" w:rsidR="00B42745" w:rsidRDefault="00B42745">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3A235F"/>
    <w:multiLevelType w:val="hybridMultilevel"/>
    <w:tmpl w:val="052CC2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2304C"/>
    <w:multiLevelType w:val="multilevel"/>
    <w:tmpl w:val="177230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5E6105"/>
    <w:multiLevelType w:val="hybridMultilevel"/>
    <w:tmpl w:val="06D45138"/>
    <w:lvl w:ilvl="0" w:tplc="2C4E0C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06421B6"/>
    <w:multiLevelType w:val="multilevel"/>
    <w:tmpl w:val="306421B6"/>
    <w:lvl w:ilvl="0">
      <w:numFmt w:val="bullet"/>
      <w:lvlText w:val=""/>
      <w:lvlJc w:val="left"/>
      <w:pPr>
        <w:ind w:left="720" w:hanging="360"/>
      </w:pPr>
      <w:rPr>
        <w:rFonts w:ascii="Symbol" w:eastAsia="SimSu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73C30F5"/>
    <w:multiLevelType w:val="multilevel"/>
    <w:tmpl w:val="373C30F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9B608A1"/>
    <w:multiLevelType w:val="multilevel"/>
    <w:tmpl w:val="49B608A1"/>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D7017F1"/>
    <w:multiLevelType w:val="hybridMultilevel"/>
    <w:tmpl w:val="06D45138"/>
    <w:lvl w:ilvl="0" w:tplc="2C4E0C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3"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0442C7"/>
    <w:multiLevelType w:val="hybridMultilevel"/>
    <w:tmpl w:val="38A4506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1011E2"/>
    <w:multiLevelType w:val="multilevel"/>
    <w:tmpl w:val="6B1011E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6" w15:restartNumberingAfterBreak="0">
    <w:nsid w:val="6C252240"/>
    <w:multiLevelType w:val="hybridMultilevel"/>
    <w:tmpl w:val="BF92CEC6"/>
    <w:lvl w:ilvl="0" w:tplc="0EE6D15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D12A67"/>
    <w:multiLevelType w:val="multilevel"/>
    <w:tmpl w:val="75D12A67"/>
    <w:lvl w:ilvl="0">
      <w:start w:val="8"/>
      <w:numFmt w:val="bullet"/>
      <w:lvlText w:val=""/>
      <w:lvlJc w:val="left"/>
      <w:pPr>
        <w:ind w:left="360" w:hanging="360"/>
      </w:pPr>
      <w:rPr>
        <w:rFonts w:ascii="Symbol" w:eastAsia="Calibri" w:hAnsi="Symbol" w:cs="Times New Roman"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A76F8E"/>
    <w:multiLevelType w:val="hybridMultilevel"/>
    <w:tmpl w:val="F8E86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1"/>
  </w:num>
  <w:num w:numId="5">
    <w:abstractNumId w:val="17"/>
  </w:num>
  <w:num w:numId="6">
    <w:abstractNumId w:val="34"/>
  </w:num>
  <w:num w:numId="7">
    <w:abstractNumId w:val="18"/>
  </w:num>
  <w:num w:numId="8">
    <w:abstractNumId w:val="14"/>
  </w:num>
  <w:num w:numId="9">
    <w:abstractNumId w:val="32"/>
  </w:num>
  <w:num w:numId="10">
    <w:abstractNumId w:val="4"/>
  </w:num>
  <w:num w:numId="11">
    <w:abstractNumId w:val="7"/>
  </w:num>
  <w:num w:numId="12">
    <w:abstractNumId w:val="2"/>
  </w:num>
  <w:num w:numId="13">
    <w:abstractNumId w:val="33"/>
  </w:num>
  <w:num w:numId="14">
    <w:abstractNumId w:val="22"/>
  </w:num>
  <w:num w:numId="15">
    <w:abstractNumId w:val="29"/>
  </w:num>
  <w:num w:numId="16">
    <w:abstractNumId w:val="12"/>
  </w:num>
  <w:num w:numId="17">
    <w:abstractNumId w:val="5"/>
  </w:num>
  <w:num w:numId="18">
    <w:abstractNumId w:val="3"/>
  </w:num>
  <w:num w:numId="19">
    <w:abstractNumId w:val="8"/>
  </w:num>
  <w:num w:numId="20">
    <w:abstractNumId w:val="23"/>
  </w:num>
  <w:num w:numId="21">
    <w:abstractNumId w:val="28"/>
  </w:num>
  <w:num w:numId="22">
    <w:abstractNumId w:val="25"/>
  </w:num>
  <w:num w:numId="23">
    <w:abstractNumId w:val="21"/>
  </w:num>
  <w:num w:numId="24">
    <w:abstractNumId w:val="15"/>
  </w:num>
  <w:num w:numId="25">
    <w:abstractNumId w:val="10"/>
  </w:num>
  <w:num w:numId="26">
    <w:abstractNumId w:val="27"/>
  </w:num>
  <w:num w:numId="27">
    <w:abstractNumId w:val="35"/>
  </w:num>
  <w:num w:numId="28">
    <w:abstractNumId w:val="26"/>
  </w:num>
  <w:num w:numId="29">
    <w:abstractNumId w:val="1"/>
  </w:num>
  <w:num w:numId="30">
    <w:abstractNumId w:val="9"/>
  </w:num>
  <w:num w:numId="31">
    <w:abstractNumId w:val="19"/>
  </w:num>
  <w:num w:numId="32">
    <w:abstractNumId w:val="6"/>
  </w:num>
  <w:num w:numId="33">
    <w:abstractNumId w:val="16"/>
  </w:num>
  <w:num w:numId="34">
    <w:abstractNumId w:val="30"/>
  </w:num>
  <w:num w:numId="35">
    <w:abstractNumId w:val="20"/>
  </w:num>
  <w:num w:numId="36">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312"/>
    <w:rsid w:val="00000360"/>
    <w:rsid w:val="00000474"/>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4D68"/>
    <w:rsid w:val="000158A6"/>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0E50"/>
    <w:rsid w:val="00031138"/>
    <w:rsid w:val="0003116F"/>
    <w:rsid w:val="000312FD"/>
    <w:rsid w:val="000316A6"/>
    <w:rsid w:val="000316AE"/>
    <w:rsid w:val="0003180B"/>
    <w:rsid w:val="00031B6A"/>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8C"/>
    <w:rsid w:val="000544DF"/>
    <w:rsid w:val="0005457D"/>
    <w:rsid w:val="0005473E"/>
    <w:rsid w:val="00054C48"/>
    <w:rsid w:val="0005536A"/>
    <w:rsid w:val="000553EE"/>
    <w:rsid w:val="00055B2A"/>
    <w:rsid w:val="00055B7A"/>
    <w:rsid w:val="00055C72"/>
    <w:rsid w:val="00056550"/>
    <w:rsid w:val="000566A0"/>
    <w:rsid w:val="00056AD3"/>
    <w:rsid w:val="00056D34"/>
    <w:rsid w:val="00056FCD"/>
    <w:rsid w:val="000570B0"/>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33B9"/>
    <w:rsid w:val="00063477"/>
    <w:rsid w:val="0006391C"/>
    <w:rsid w:val="00063C2A"/>
    <w:rsid w:val="00063DCE"/>
    <w:rsid w:val="000640CB"/>
    <w:rsid w:val="000645CE"/>
    <w:rsid w:val="000647D1"/>
    <w:rsid w:val="000647FB"/>
    <w:rsid w:val="00064BA0"/>
    <w:rsid w:val="00064F15"/>
    <w:rsid w:val="00065279"/>
    <w:rsid w:val="0006546D"/>
    <w:rsid w:val="000656E1"/>
    <w:rsid w:val="00065AB6"/>
    <w:rsid w:val="00065F89"/>
    <w:rsid w:val="0006613F"/>
    <w:rsid w:val="00066157"/>
    <w:rsid w:val="000663D2"/>
    <w:rsid w:val="00066480"/>
    <w:rsid w:val="000665ED"/>
    <w:rsid w:val="00066721"/>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64F"/>
    <w:rsid w:val="000727E5"/>
    <w:rsid w:val="00072A44"/>
    <w:rsid w:val="00072A62"/>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1D2"/>
    <w:rsid w:val="00080300"/>
    <w:rsid w:val="00081042"/>
    <w:rsid w:val="00082034"/>
    <w:rsid w:val="000820E9"/>
    <w:rsid w:val="000822F9"/>
    <w:rsid w:val="000829DA"/>
    <w:rsid w:val="00082E78"/>
    <w:rsid w:val="000832F9"/>
    <w:rsid w:val="0008361A"/>
    <w:rsid w:val="000836C3"/>
    <w:rsid w:val="00083DAD"/>
    <w:rsid w:val="00083F54"/>
    <w:rsid w:val="00084C67"/>
    <w:rsid w:val="00084CF4"/>
    <w:rsid w:val="0008535E"/>
    <w:rsid w:val="000853C5"/>
    <w:rsid w:val="000856A7"/>
    <w:rsid w:val="00085941"/>
    <w:rsid w:val="00085AEA"/>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CE6"/>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35D"/>
    <w:rsid w:val="000A49C4"/>
    <w:rsid w:val="000A49D0"/>
    <w:rsid w:val="000A5298"/>
    <w:rsid w:val="000A5602"/>
    <w:rsid w:val="000A570D"/>
    <w:rsid w:val="000A5A0E"/>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B19"/>
    <w:rsid w:val="000B0C97"/>
    <w:rsid w:val="000B17DD"/>
    <w:rsid w:val="000B1848"/>
    <w:rsid w:val="000B18BE"/>
    <w:rsid w:val="000B1B04"/>
    <w:rsid w:val="000B1E06"/>
    <w:rsid w:val="000B2607"/>
    <w:rsid w:val="000B280D"/>
    <w:rsid w:val="000B2815"/>
    <w:rsid w:val="000B28B8"/>
    <w:rsid w:val="000B30ED"/>
    <w:rsid w:val="000B320B"/>
    <w:rsid w:val="000B3360"/>
    <w:rsid w:val="000B346E"/>
    <w:rsid w:val="000B3990"/>
    <w:rsid w:val="000B3BAE"/>
    <w:rsid w:val="000B3CBE"/>
    <w:rsid w:val="000B3D01"/>
    <w:rsid w:val="000B3E69"/>
    <w:rsid w:val="000B420A"/>
    <w:rsid w:val="000B426C"/>
    <w:rsid w:val="000B4AED"/>
    <w:rsid w:val="000B4AF4"/>
    <w:rsid w:val="000B4CC1"/>
    <w:rsid w:val="000B4D67"/>
    <w:rsid w:val="000B5011"/>
    <w:rsid w:val="000B5139"/>
    <w:rsid w:val="000B5167"/>
    <w:rsid w:val="000B5538"/>
    <w:rsid w:val="000B593D"/>
    <w:rsid w:val="000B59E7"/>
    <w:rsid w:val="000B5BB2"/>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763"/>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412"/>
    <w:rsid w:val="000E1712"/>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386"/>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6BE"/>
    <w:rsid w:val="000F6923"/>
    <w:rsid w:val="000F6CC5"/>
    <w:rsid w:val="000F7025"/>
    <w:rsid w:val="000F7129"/>
    <w:rsid w:val="000F74FE"/>
    <w:rsid w:val="000F778A"/>
    <w:rsid w:val="000F78C2"/>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6D"/>
    <w:rsid w:val="00105FDB"/>
    <w:rsid w:val="00105FF4"/>
    <w:rsid w:val="001061C0"/>
    <w:rsid w:val="001061CB"/>
    <w:rsid w:val="00106357"/>
    <w:rsid w:val="0010653B"/>
    <w:rsid w:val="001065C4"/>
    <w:rsid w:val="00106EE2"/>
    <w:rsid w:val="00107346"/>
    <w:rsid w:val="00107356"/>
    <w:rsid w:val="00107ED9"/>
    <w:rsid w:val="00110832"/>
    <w:rsid w:val="00110892"/>
    <w:rsid w:val="00110E79"/>
    <w:rsid w:val="00110FB2"/>
    <w:rsid w:val="0011118B"/>
    <w:rsid w:val="0011157C"/>
    <w:rsid w:val="001120AF"/>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413F"/>
    <w:rsid w:val="00124363"/>
    <w:rsid w:val="00124C92"/>
    <w:rsid w:val="001254E2"/>
    <w:rsid w:val="00125836"/>
    <w:rsid w:val="001260CF"/>
    <w:rsid w:val="0012627E"/>
    <w:rsid w:val="0012629F"/>
    <w:rsid w:val="001263DC"/>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9B"/>
    <w:rsid w:val="00136FC3"/>
    <w:rsid w:val="00137346"/>
    <w:rsid w:val="001374E2"/>
    <w:rsid w:val="0013758B"/>
    <w:rsid w:val="00137689"/>
    <w:rsid w:val="00137818"/>
    <w:rsid w:val="00137F24"/>
    <w:rsid w:val="0014006B"/>
    <w:rsid w:val="001400AB"/>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443"/>
    <w:rsid w:val="0014675F"/>
    <w:rsid w:val="0014681D"/>
    <w:rsid w:val="0014700F"/>
    <w:rsid w:val="001472F2"/>
    <w:rsid w:val="00147D46"/>
    <w:rsid w:val="00147ECE"/>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5E"/>
    <w:rsid w:val="001561F6"/>
    <w:rsid w:val="0015627B"/>
    <w:rsid w:val="00156D99"/>
    <w:rsid w:val="00156DF8"/>
    <w:rsid w:val="00157285"/>
    <w:rsid w:val="0015747D"/>
    <w:rsid w:val="001574E3"/>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518"/>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FFC"/>
    <w:rsid w:val="00172090"/>
    <w:rsid w:val="001720DB"/>
    <w:rsid w:val="0017268E"/>
    <w:rsid w:val="00173271"/>
    <w:rsid w:val="001732BA"/>
    <w:rsid w:val="00173BF4"/>
    <w:rsid w:val="00173DF4"/>
    <w:rsid w:val="0017461B"/>
    <w:rsid w:val="00174E3C"/>
    <w:rsid w:val="00175017"/>
    <w:rsid w:val="0017518D"/>
    <w:rsid w:val="0017540F"/>
    <w:rsid w:val="001755C7"/>
    <w:rsid w:val="00175C31"/>
    <w:rsid w:val="00176047"/>
    <w:rsid w:val="00176118"/>
    <w:rsid w:val="00176331"/>
    <w:rsid w:val="001766D4"/>
    <w:rsid w:val="00176CA2"/>
    <w:rsid w:val="00176EF0"/>
    <w:rsid w:val="00177004"/>
    <w:rsid w:val="001779F3"/>
    <w:rsid w:val="00177A85"/>
    <w:rsid w:val="00177E0C"/>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DC3"/>
    <w:rsid w:val="00190ECA"/>
    <w:rsid w:val="00191284"/>
    <w:rsid w:val="001912F3"/>
    <w:rsid w:val="00191503"/>
    <w:rsid w:val="00191901"/>
    <w:rsid w:val="00191BFB"/>
    <w:rsid w:val="00191DA6"/>
    <w:rsid w:val="00191ECB"/>
    <w:rsid w:val="001921A9"/>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5A03"/>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2CE7"/>
    <w:rsid w:val="001A3192"/>
    <w:rsid w:val="001A35D2"/>
    <w:rsid w:val="001A37F8"/>
    <w:rsid w:val="001A42E8"/>
    <w:rsid w:val="001A4586"/>
    <w:rsid w:val="001A497A"/>
    <w:rsid w:val="001A5261"/>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37"/>
    <w:rsid w:val="001B132E"/>
    <w:rsid w:val="001B142B"/>
    <w:rsid w:val="001B175F"/>
    <w:rsid w:val="001B1CCE"/>
    <w:rsid w:val="001B2183"/>
    <w:rsid w:val="001B26D8"/>
    <w:rsid w:val="001B27F0"/>
    <w:rsid w:val="001B2FB8"/>
    <w:rsid w:val="001B305C"/>
    <w:rsid w:val="001B397D"/>
    <w:rsid w:val="001B3EF6"/>
    <w:rsid w:val="001B3F43"/>
    <w:rsid w:val="001B4556"/>
    <w:rsid w:val="001B47D7"/>
    <w:rsid w:val="001B48DB"/>
    <w:rsid w:val="001B4968"/>
    <w:rsid w:val="001B4BAF"/>
    <w:rsid w:val="001B4EE5"/>
    <w:rsid w:val="001B4EF5"/>
    <w:rsid w:val="001B5727"/>
    <w:rsid w:val="001B5AC1"/>
    <w:rsid w:val="001B5E96"/>
    <w:rsid w:val="001B5EED"/>
    <w:rsid w:val="001B623F"/>
    <w:rsid w:val="001B6403"/>
    <w:rsid w:val="001B6726"/>
    <w:rsid w:val="001B6F0C"/>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C7F18"/>
    <w:rsid w:val="001D00BD"/>
    <w:rsid w:val="001D0300"/>
    <w:rsid w:val="001D06CF"/>
    <w:rsid w:val="001D06E0"/>
    <w:rsid w:val="001D0A55"/>
    <w:rsid w:val="001D0B93"/>
    <w:rsid w:val="001D1003"/>
    <w:rsid w:val="001D1390"/>
    <w:rsid w:val="001D13E4"/>
    <w:rsid w:val="001D14F3"/>
    <w:rsid w:val="001D17A3"/>
    <w:rsid w:val="001D1C9F"/>
    <w:rsid w:val="001D1D87"/>
    <w:rsid w:val="001D1F5F"/>
    <w:rsid w:val="001D24DB"/>
    <w:rsid w:val="001D2939"/>
    <w:rsid w:val="001D2C84"/>
    <w:rsid w:val="001D3000"/>
    <w:rsid w:val="001D314E"/>
    <w:rsid w:val="001D31DB"/>
    <w:rsid w:val="001D321F"/>
    <w:rsid w:val="001D3710"/>
    <w:rsid w:val="001D3FD3"/>
    <w:rsid w:val="001D4020"/>
    <w:rsid w:val="001D4591"/>
    <w:rsid w:val="001D497B"/>
    <w:rsid w:val="001D4DC8"/>
    <w:rsid w:val="001D4E54"/>
    <w:rsid w:val="001D4E6E"/>
    <w:rsid w:val="001D557B"/>
    <w:rsid w:val="001D61F7"/>
    <w:rsid w:val="001D6380"/>
    <w:rsid w:val="001D6478"/>
    <w:rsid w:val="001D67BE"/>
    <w:rsid w:val="001D687C"/>
    <w:rsid w:val="001D7CBA"/>
    <w:rsid w:val="001D7E69"/>
    <w:rsid w:val="001E0A42"/>
    <w:rsid w:val="001E0B3B"/>
    <w:rsid w:val="001E0F8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CAA"/>
    <w:rsid w:val="001E6E57"/>
    <w:rsid w:val="001E6ED9"/>
    <w:rsid w:val="001E6FF4"/>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4E5"/>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656"/>
    <w:rsid w:val="00203813"/>
    <w:rsid w:val="002039AD"/>
    <w:rsid w:val="00203A5D"/>
    <w:rsid w:val="00203A9E"/>
    <w:rsid w:val="00203B88"/>
    <w:rsid w:val="00203E8C"/>
    <w:rsid w:val="0020428E"/>
    <w:rsid w:val="00204418"/>
    <w:rsid w:val="0020453C"/>
    <w:rsid w:val="0020477A"/>
    <w:rsid w:val="00204F4F"/>
    <w:rsid w:val="002053BD"/>
    <w:rsid w:val="0020557A"/>
    <w:rsid w:val="002056F8"/>
    <w:rsid w:val="002059AE"/>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507"/>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17E2B"/>
    <w:rsid w:val="00220EA1"/>
    <w:rsid w:val="002210C4"/>
    <w:rsid w:val="002210E4"/>
    <w:rsid w:val="002219B5"/>
    <w:rsid w:val="002223F2"/>
    <w:rsid w:val="002224FC"/>
    <w:rsid w:val="002224FF"/>
    <w:rsid w:val="0022261E"/>
    <w:rsid w:val="00222854"/>
    <w:rsid w:val="00222B67"/>
    <w:rsid w:val="00222DDA"/>
    <w:rsid w:val="002234CB"/>
    <w:rsid w:val="00223595"/>
    <w:rsid w:val="00223685"/>
    <w:rsid w:val="00223C28"/>
    <w:rsid w:val="00223CAC"/>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933"/>
    <w:rsid w:val="00226B65"/>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C42"/>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2D94"/>
    <w:rsid w:val="002431B9"/>
    <w:rsid w:val="00243440"/>
    <w:rsid w:val="00243564"/>
    <w:rsid w:val="0024380D"/>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006"/>
    <w:rsid w:val="002577C5"/>
    <w:rsid w:val="002578C9"/>
    <w:rsid w:val="00257E5F"/>
    <w:rsid w:val="002600C6"/>
    <w:rsid w:val="00260409"/>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502"/>
    <w:rsid w:val="00265780"/>
    <w:rsid w:val="00265BAB"/>
    <w:rsid w:val="00266334"/>
    <w:rsid w:val="00266401"/>
    <w:rsid w:val="00266C2C"/>
    <w:rsid w:val="002672B1"/>
    <w:rsid w:val="00267C7F"/>
    <w:rsid w:val="00267E00"/>
    <w:rsid w:val="00267E0B"/>
    <w:rsid w:val="00267E4F"/>
    <w:rsid w:val="00267EFB"/>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4636"/>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3C0"/>
    <w:rsid w:val="00295786"/>
    <w:rsid w:val="002959EC"/>
    <w:rsid w:val="00295AD3"/>
    <w:rsid w:val="00295F02"/>
    <w:rsid w:val="00296055"/>
    <w:rsid w:val="002968DA"/>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1D7"/>
    <w:rsid w:val="002A68C2"/>
    <w:rsid w:val="002A6D08"/>
    <w:rsid w:val="002A6F20"/>
    <w:rsid w:val="002A7262"/>
    <w:rsid w:val="002A7276"/>
    <w:rsid w:val="002A780A"/>
    <w:rsid w:val="002A792F"/>
    <w:rsid w:val="002B00C0"/>
    <w:rsid w:val="002B0C2D"/>
    <w:rsid w:val="002B0EEF"/>
    <w:rsid w:val="002B1280"/>
    <w:rsid w:val="002B138F"/>
    <w:rsid w:val="002B16E1"/>
    <w:rsid w:val="002B1C48"/>
    <w:rsid w:val="002B1D14"/>
    <w:rsid w:val="002B1E8D"/>
    <w:rsid w:val="002B221A"/>
    <w:rsid w:val="002B226B"/>
    <w:rsid w:val="002B290A"/>
    <w:rsid w:val="002B2CE3"/>
    <w:rsid w:val="002B31A3"/>
    <w:rsid w:val="002B31AC"/>
    <w:rsid w:val="002B331C"/>
    <w:rsid w:val="002B34EA"/>
    <w:rsid w:val="002B3846"/>
    <w:rsid w:val="002B3A9B"/>
    <w:rsid w:val="002B3BBC"/>
    <w:rsid w:val="002B3D92"/>
    <w:rsid w:val="002B4094"/>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2C9"/>
    <w:rsid w:val="002B7ADA"/>
    <w:rsid w:val="002C0379"/>
    <w:rsid w:val="002C0800"/>
    <w:rsid w:val="002C0D5A"/>
    <w:rsid w:val="002C1099"/>
    <w:rsid w:val="002C133A"/>
    <w:rsid w:val="002C15AE"/>
    <w:rsid w:val="002C1718"/>
    <w:rsid w:val="002C179B"/>
    <w:rsid w:val="002C1FD8"/>
    <w:rsid w:val="002C2587"/>
    <w:rsid w:val="002C2B7B"/>
    <w:rsid w:val="002C2C2D"/>
    <w:rsid w:val="002C2C5D"/>
    <w:rsid w:val="002C2DF8"/>
    <w:rsid w:val="002C31E4"/>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74F"/>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1FB"/>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B5"/>
    <w:rsid w:val="002E6D2B"/>
    <w:rsid w:val="002E72E0"/>
    <w:rsid w:val="002E7368"/>
    <w:rsid w:val="002E73F8"/>
    <w:rsid w:val="002E79B1"/>
    <w:rsid w:val="002E79ED"/>
    <w:rsid w:val="002E7CAC"/>
    <w:rsid w:val="002E7CC1"/>
    <w:rsid w:val="002F0053"/>
    <w:rsid w:val="002F00C4"/>
    <w:rsid w:val="002F010D"/>
    <w:rsid w:val="002F082C"/>
    <w:rsid w:val="002F08EC"/>
    <w:rsid w:val="002F0AF0"/>
    <w:rsid w:val="002F0B92"/>
    <w:rsid w:val="002F0F44"/>
    <w:rsid w:val="002F0FA5"/>
    <w:rsid w:val="002F1955"/>
    <w:rsid w:val="002F1972"/>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DC1"/>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C24"/>
    <w:rsid w:val="00306DC9"/>
    <w:rsid w:val="00307124"/>
    <w:rsid w:val="0030757E"/>
    <w:rsid w:val="00307DF2"/>
    <w:rsid w:val="00307F61"/>
    <w:rsid w:val="00310646"/>
    <w:rsid w:val="00310893"/>
    <w:rsid w:val="00310CFC"/>
    <w:rsid w:val="003111E9"/>
    <w:rsid w:val="0031150A"/>
    <w:rsid w:val="003115BF"/>
    <w:rsid w:val="003125E4"/>
    <w:rsid w:val="00312A5B"/>
    <w:rsid w:val="00312BE1"/>
    <w:rsid w:val="00312ED7"/>
    <w:rsid w:val="00313383"/>
    <w:rsid w:val="003137A1"/>
    <w:rsid w:val="003137E4"/>
    <w:rsid w:val="00314090"/>
    <w:rsid w:val="00314782"/>
    <w:rsid w:val="00314A91"/>
    <w:rsid w:val="00314BAB"/>
    <w:rsid w:val="00314BF5"/>
    <w:rsid w:val="003156B3"/>
    <w:rsid w:val="00315DD1"/>
    <w:rsid w:val="00315F32"/>
    <w:rsid w:val="003161B7"/>
    <w:rsid w:val="003169BB"/>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90"/>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49C"/>
    <w:rsid w:val="003346DC"/>
    <w:rsid w:val="00334A4E"/>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496"/>
    <w:rsid w:val="003456EA"/>
    <w:rsid w:val="003458D7"/>
    <w:rsid w:val="00345B98"/>
    <w:rsid w:val="00345D39"/>
    <w:rsid w:val="00345EDE"/>
    <w:rsid w:val="003460BB"/>
    <w:rsid w:val="00346210"/>
    <w:rsid w:val="0034622B"/>
    <w:rsid w:val="003467EB"/>
    <w:rsid w:val="00346B1A"/>
    <w:rsid w:val="00346B62"/>
    <w:rsid w:val="00347314"/>
    <w:rsid w:val="00347AFC"/>
    <w:rsid w:val="00347FF4"/>
    <w:rsid w:val="0035039D"/>
    <w:rsid w:val="003505F7"/>
    <w:rsid w:val="0035100B"/>
    <w:rsid w:val="003515C0"/>
    <w:rsid w:val="003515D7"/>
    <w:rsid w:val="003515E2"/>
    <w:rsid w:val="00351A38"/>
    <w:rsid w:val="00351C90"/>
    <w:rsid w:val="00351FB8"/>
    <w:rsid w:val="00352315"/>
    <w:rsid w:val="003523BA"/>
    <w:rsid w:val="003523C3"/>
    <w:rsid w:val="00352668"/>
    <w:rsid w:val="0035284E"/>
    <w:rsid w:val="00352EFB"/>
    <w:rsid w:val="00352FD9"/>
    <w:rsid w:val="003538BF"/>
    <w:rsid w:val="00354605"/>
    <w:rsid w:val="00354667"/>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37"/>
    <w:rsid w:val="00364598"/>
    <w:rsid w:val="003649B6"/>
    <w:rsid w:val="00364BA6"/>
    <w:rsid w:val="00364CE1"/>
    <w:rsid w:val="0036533F"/>
    <w:rsid w:val="00365844"/>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A35"/>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24B"/>
    <w:rsid w:val="0037650E"/>
    <w:rsid w:val="003767E9"/>
    <w:rsid w:val="00376B7C"/>
    <w:rsid w:val="00376C1A"/>
    <w:rsid w:val="00376CAD"/>
    <w:rsid w:val="00376D3A"/>
    <w:rsid w:val="00377481"/>
    <w:rsid w:val="003777D4"/>
    <w:rsid w:val="003801E0"/>
    <w:rsid w:val="00380300"/>
    <w:rsid w:val="003805E8"/>
    <w:rsid w:val="003810F6"/>
    <w:rsid w:val="00381241"/>
    <w:rsid w:val="003813EF"/>
    <w:rsid w:val="003815E0"/>
    <w:rsid w:val="0038186A"/>
    <w:rsid w:val="003818D7"/>
    <w:rsid w:val="003819BF"/>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27F"/>
    <w:rsid w:val="00386557"/>
    <w:rsid w:val="00386750"/>
    <w:rsid w:val="00386827"/>
    <w:rsid w:val="00386B5E"/>
    <w:rsid w:val="00386E57"/>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DAF"/>
    <w:rsid w:val="00392E30"/>
    <w:rsid w:val="00392ECC"/>
    <w:rsid w:val="00392FB2"/>
    <w:rsid w:val="003931FD"/>
    <w:rsid w:val="00393731"/>
    <w:rsid w:val="003937A8"/>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39B"/>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3BA0"/>
    <w:rsid w:val="003A4698"/>
    <w:rsid w:val="003A4826"/>
    <w:rsid w:val="003A4A7E"/>
    <w:rsid w:val="003A4C51"/>
    <w:rsid w:val="003A546C"/>
    <w:rsid w:val="003A6227"/>
    <w:rsid w:val="003A627A"/>
    <w:rsid w:val="003A64EA"/>
    <w:rsid w:val="003A6747"/>
    <w:rsid w:val="003A6837"/>
    <w:rsid w:val="003A6CAD"/>
    <w:rsid w:val="003A7397"/>
    <w:rsid w:val="003A73BA"/>
    <w:rsid w:val="003A764E"/>
    <w:rsid w:val="003A7779"/>
    <w:rsid w:val="003A78E2"/>
    <w:rsid w:val="003B05D7"/>
    <w:rsid w:val="003B0A7C"/>
    <w:rsid w:val="003B0A8F"/>
    <w:rsid w:val="003B0BC3"/>
    <w:rsid w:val="003B0C48"/>
    <w:rsid w:val="003B1314"/>
    <w:rsid w:val="003B211C"/>
    <w:rsid w:val="003B2434"/>
    <w:rsid w:val="003B2595"/>
    <w:rsid w:val="003B25E9"/>
    <w:rsid w:val="003B2906"/>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7D2"/>
    <w:rsid w:val="003B7AB3"/>
    <w:rsid w:val="003B7BDE"/>
    <w:rsid w:val="003B7DDB"/>
    <w:rsid w:val="003C0830"/>
    <w:rsid w:val="003C0E78"/>
    <w:rsid w:val="003C0F2C"/>
    <w:rsid w:val="003C0FE7"/>
    <w:rsid w:val="003C1167"/>
    <w:rsid w:val="003C19B2"/>
    <w:rsid w:val="003C1CB4"/>
    <w:rsid w:val="003C1FA4"/>
    <w:rsid w:val="003C1FAF"/>
    <w:rsid w:val="003C2807"/>
    <w:rsid w:val="003C353C"/>
    <w:rsid w:val="003C3747"/>
    <w:rsid w:val="003C4595"/>
    <w:rsid w:val="003C4E8B"/>
    <w:rsid w:val="003C52B2"/>
    <w:rsid w:val="003C53BA"/>
    <w:rsid w:val="003C543D"/>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5B"/>
    <w:rsid w:val="003D276D"/>
    <w:rsid w:val="003D291B"/>
    <w:rsid w:val="003D2B52"/>
    <w:rsid w:val="003D3403"/>
    <w:rsid w:val="003D36F7"/>
    <w:rsid w:val="003D3D67"/>
    <w:rsid w:val="003D3DB9"/>
    <w:rsid w:val="003D419C"/>
    <w:rsid w:val="003D44E8"/>
    <w:rsid w:val="003D48F3"/>
    <w:rsid w:val="003D4BC8"/>
    <w:rsid w:val="003D4D86"/>
    <w:rsid w:val="003D5198"/>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57E"/>
    <w:rsid w:val="003E4988"/>
    <w:rsid w:val="003E4A72"/>
    <w:rsid w:val="003E5159"/>
    <w:rsid w:val="003E51D8"/>
    <w:rsid w:val="003E521C"/>
    <w:rsid w:val="003E523B"/>
    <w:rsid w:val="003E5240"/>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340"/>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1EC"/>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2C6"/>
    <w:rsid w:val="0040731E"/>
    <w:rsid w:val="00407860"/>
    <w:rsid w:val="0041058B"/>
    <w:rsid w:val="004111D3"/>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5EE5"/>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4F2D"/>
    <w:rsid w:val="00445529"/>
    <w:rsid w:val="004459F2"/>
    <w:rsid w:val="00445E2D"/>
    <w:rsid w:val="004460E0"/>
    <w:rsid w:val="00446374"/>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9E3"/>
    <w:rsid w:val="00453A29"/>
    <w:rsid w:val="00453B71"/>
    <w:rsid w:val="00453F19"/>
    <w:rsid w:val="00454453"/>
    <w:rsid w:val="0045456D"/>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692"/>
    <w:rsid w:val="00471DC0"/>
    <w:rsid w:val="00471FAF"/>
    <w:rsid w:val="0047217D"/>
    <w:rsid w:val="00472BA3"/>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7AA"/>
    <w:rsid w:val="00484A72"/>
    <w:rsid w:val="00484BDF"/>
    <w:rsid w:val="00484FAF"/>
    <w:rsid w:val="00484FFC"/>
    <w:rsid w:val="00485115"/>
    <w:rsid w:val="004852EE"/>
    <w:rsid w:val="0048531A"/>
    <w:rsid w:val="00485B65"/>
    <w:rsid w:val="0048627E"/>
    <w:rsid w:val="0048670E"/>
    <w:rsid w:val="0048696F"/>
    <w:rsid w:val="00486A9F"/>
    <w:rsid w:val="00487063"/>
    <w:rsid w:val="0048737F"/>
    <w:rsid w:val="0048778E"/>
    <w:rsid w:val="00487EF5"/>
    <w:rsid w:val="00487EF7"/>
    <w:rsid w:val="00487FAA"/>
    <w:rsid w:val="004903AF"/>
    <w:rsid w:val="004904CD"/>
    <w:rsid w:val="00490966"/>
    <w:rsid w:val="00490ED7"/>
    <w:rsid w:val="00491029"/>
    <w:rsid w:val="004913D5"/>
    <w:rsid w:val="00491624"/>
    <w:rsid w:val="004917C5"/>
    <w:rsid w:val="004926D2"/>
    <w:rsid w:val="00492751"/>
    <w:rsid w:val="00492829"/>
    <w:rsid w:val="00493000"/>
    <w:rsid w:val="0049307B"/>
    <w:rsid w:val="00493950"/>
    <w:rsid w:val="00494280"/>
    <w:rsid w:val="0049441C"/>
    <w:rsid w:val="004946C7"/>
    <w:rsid w:val="004947BE"/>
    <w:rsid w:val="0049509E"/>
    <w:rsid w:val="00495161"/>
    <w:rsid w:val="0049530E"/>
    <w:rsid w:val="00495314"/>
    <w:rsid w:val="00495C13"/>
    <w:rsid w:val="00496251"/>
    <w:rsid w:val="00496E32"/>
    <w:rsid w:val="00497231"/>
    <w:rsid w:val="004975C0"/>
    <w:rsid w:val="0049783A"/>
    <w:rsid w:val="004979A8"/>
    <w:rsid w:val="004979B0"/>
    <w:rsid w:val="00497A5B"/>
    <w:rsid w:val="00497B23"/>
    <w:rsid w:val="00497CF1"/>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086"/>
    <w:rsid w:val="004A34F9"/>
    <w:rsid w:val="004A39CD"/>
    <w:rsid w:val="004A4C7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BD1"/>
    <w:rsid w:val="004A7C79"/>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8A5"/>
    <w:rsid w:val="004B59CF"/>
    <w:rsid w:val="004B5A32"/>
    <w:rsid w:val="004B5C46"/>
    <w:rsid w:val="004B64B6"/>
    <w:rsid w:val="004B677C"/>
    <w:rsid w:val="004B6AA7"/>
    <w:rsid w:val="004B6D61"/>
    <w:rsid w:val="004B6D8D"/>
    <w:rsid w:val="004B6DEC"/>
    <w:rsid w:val="004B6DF2"/>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350"/>
    <w:rsid w:val="004C362C"/>
    <w:rsid w:val="004C3942"/>
    <w:rsid w:val="004C412D"/>
    <w:rsid w:val="004C432A"/>
    <w:rsid w:val="004C44D8"/>
    <w:rsid w:val="004C45F0"/>
    <w:rsid w:val="004C46C7"/>
    <w:rsid w:val="004C4DEF"/>
    <w:rsid w:val="004C5094"/>
    <w:rsid w:val="004C50E2"/>
    <w:rsid w:val="004C5368"/>
    <w:rsid w:val="004C5447"/>
    <w:rsid w:val="004C54AB"/>
    <w:rsid w:val="004C6667"/>
    <w:rsid w:val="004C6868"/>
    <w:rsid w:val="004C6985"/>
    <w:rsid w:val="004C7065"/>
    <w:rsid w:val="004C7E38"/>
    <w:rsid w:val="004C7E53"/>
    <w:rsid w:val="004D0317"/>
    <w:rsid w:val="004D03F6"/>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3808"/>
    <w:rsid w:val="004D3A31"/>
    <w:rsid w:val="004D3C8C"/>
    <w:rsid w:val="004D42F1"/>
    <w:rsid w:val="004D4549"/>
    <w:rsid w:val="004D4C9C"/>
    <w:rsid w:val="004D5029"/>
    <w:rsid w:val="004D51C6"/>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8D1"/>
    <w:rsid w:val="004E4ADF"/>
    <w:rsid w:val="004E4D7E"/>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90"/>
    <w:rsid w:val="004F5DE8"/>
    <w:rsid w:val="004F681A"/>
    <w:rsid w:val="004F6A77"/>
    <w:rsid w:val="004F6CA0"/>
    <w:rsid w:val="004F6F0F"/>
    <w:rsid w:val="004F736B"/>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0D49"/>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2DCC"/>
    <w:rsid w:val="0051335B"/>
    <w:rsid w:val="005136CA"/>
    <w:rsid w:val="00513A11"/>
    <w:rsid w:val="0051411A"/>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0D3"/>
    <w:rsid w:val="005172F3"/>
    <w:rsid w:val="00517909"/>
    <w:rsid w:val="00517F09"/>
    <w:rsid w:val="005201E8"/>
    <w:rsid w:val="00520CF8"/>
    <w:rsid w:val="00520E43"/>
    <w:rsid w:val="00520EF0"/>
    <w:rsid w:val="00520F5C"/>
    <w:rsid w:val="00520F67"/>
    <w:rsid w:val="005212B4"/>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4DE"/>
    <w:rsid w:val="00530B99"/>
    <w:rsid w:val="00530C34"/>
    <w:rsid w:val="00530F0C"/>
    <w:rsid w:val="00530F39"/>
    <w:rsid w:val="00531AEB"/>
    <w:rsid w:val="00531CDE"/>
    <w:rsid w:val="0053201C"/>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4F5"/>
    <w:rsid w:val="00537721"/>
    <w:rsid w:val="005377F1"/>
    <w:rsid w:val="005379EC"/>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169"/>
    <w:rsid w:val="0054462D"/>
    <w:rsid w:val="0054470D"/>
    <w:rsid w:val="0054471B"/>
    <w:rsid w:val="005447CA"/>
    <w:rsid w:val="00544BED"/>
    <w:rsid w:val="005451D0"/>
    <w:rsid w:val="005454CC"/>
    <w:rsid w:val="00545CCC"/>
    <w:rsid w:val="00546498"/>
    <w:rsid w:val="005464ED"/>
    <w:rsid w:val="005469C0"/>
    <w:rsid w:val="00546AD0"/>
    <w:rsid w:val="00546AEE"/>
    <w:rsid w:val="00546B4C"/>
    <w:rsid w:val="00546BDB"/>
    <w:rsid w:val="005470C7"/>
    <w:rsid w:val="00547111"/>
    <w:rsid w:val="005472D3"/>
    <w:rsid w:val="005473F2"/>
    <w:rsid w:val="0054751D"/>
    <w:rsid w:val="005475AB"/>
    <w:rsid w:val="00547714"/>
    <w:rsid w:val="00547B0C"/>
    <w:rsid w:val="00547B92"/>
    <w:rsid w:val="00547EF4"/>
    <w:rsid w:val="00547F2F"/>
    <w:rsid w:val="00550971"/>
    <w:rsid w:val="005511C7"/>
    <w:rsid w:val="00551415"/>
    <w:rsid w:val="00551700"/>
    <w:rsid w:val="0055192B"/>
    <w:rsid w:val="00551E2E"/>
    <w:rsid w:val="00552181"/>
    <w:rsid w:val="00552205"/>
    <w:rsid w:val="00552763"/>
    <w:rsid w:val="0055344A"/>
    <w:rsid w:val="00553490"/>
    <w:rsid w:val="00553595"/>
    <w:rsid w:val="005535B6"/>
    <w:rsid w:val="00553906"/>
    <w:rsid w:val="005539FA"/>
    <w:rsid w:val="00553E72"/>
    <w:rsid w:val="00554276"/>
    <w:rsid w:val="0055492F"/>
    <w:rsid w:val="00554B0B"/>
    <w:rsid w:val="00554BF6"/>
    <w:rsid w:val="00554F0F"/>
    <w:rsid w:val="00555519"/>
    <w:rsid w:val="00555F32"/>
    <w:rsid w:val="005560C0"/>
    <w:rsid w:val="0055625D"/>
    <w:rsid w:val="0055665A"/>
    <w:rsid w:val="00556992"/>
    <w:rsid w:val="00556ACA"/>
    <w:rsid w:val="00557090"/>
    <w:rsid w:val="00557835"/>
    <w:rsid w:val="0055796A"/>
    <w:rsid w:val="00560035"/>
    <w:rsid w:val="00560082"/>
    <w:rsid w:val="005603DC"/>
    <w:rsid w:val="005606A3"/>
    <w:rsid w:val="00560FD0"/>
    <w:rsid w:val="0056103B"/>
    <w:rsid w:val="00561097"/>
    <w:rsid w:val="005617C9"/>
    <w:rsid w:val="005618AC"/>
    <w:rsid w:val="00561910"/>
    <w:rsid w:val="00561995"/>
    <w:rsid w:val="00561E16"/>
    <w:rsid w:val="00562290"/>
    <w:rsid w:val="00563129"/>
    <w:rsid w:val="00563581"/>
    <w:rsid w:val="0056378B"/>
    <w:rsid w:val="005638FB"/>
    <w:rsid w:val="00563B02"/>
    <w:rsid w:val="005647EA"/>
    <w:rsid w:val="005649CF"/>
    <w:rsid w:val="00564BA2"/>
    <w:rsid w:val="0056556B"/>
    <w:rsid w:val="00565B03"/>
    <w:rsid w:val="00565BEF"/>
    <w:rsid w:val="00565CB3"/>
    <w:rsid w:val="00565F86"/>
    <w:rsid w:val="00566100"/>
    <w:rsid w:val="005661B8"/>
    <w:rsid w:val="00566733"/>
    <w:rsid w:val="00566B4A"/>
    <w:rsid w:val="00566DEE"/>
    <w:rsid w:val="005671F9"/>
    <w:rsid w:val="0056784D"/>
    <w:rsid w:val="0056788B"/>
    <w:rsid w:val="00567897"/>
    <w:rsid w:val="00567DF4"/>
    <w:rsid w:val="0057049D"/>
    <w:rsid w:val="00570A24"/>
    <w:rsid w:val="00570CD5"/>
    <w:rsid w:val="00570E80"/>
    <w:rsid w:val="00570FE8"/>
    <w:rsid w:val="0057182C"/>
    <w:rsid w:val="005725AA"/>
    <w:rsid w:val="00572853"/>
    <w:rsid w:val="00572E66"/>
    <w:rsid w:val="00572EBF"/>
    <w:rsid w:val="0057333D"/>
    <w:rsid w:val="0057343F"/>
    <w:rsid w:val="00573460"/>
    <w:rsid w:val="0057353E"/>
    <w:rsid w:val="005735AD"/>
    <w:rsid w:val="00573EDA"/>
    <w:rsid w:val="005741B7"/>
    <w:rsid w:val="0057424D"/>
    <w:rsid w:val="00574918"/>
    <w:rsid w:val="00574B45"/>
    <w:rsid w:val="00574B69"/>
    <w:rsid w:val="00574B73"/>
    <w:rsid w:val="0057556F"/>
    <w:rsid w:val="00575A0B"/>
    <w:rsid w:val="00575B6F"/>
    <w:rsid w:val="00575F0E"/>
    <w:rsid w:val="005764E4"/>
    <w:rsid w:val="005766C4"/>
    <w:rsid w:val="0057672B"/>
    <w:rsid w:val="00576A1E"/>
    <w:rsid w:val="00577313"/>
    <w:rsid w:val="00577618"/>
    <w:rsid w:val="00577CA3"/>
    <w:rsid w:val="00577D01"/>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0AF"/>
    <w:rsid w:val="005820D6"/>
    <w:rsid w:val="0058258B"/>
    <w:rsid w:val="005833E8"/>
    <w:rsid w:val="0058347A"/>
    <w:rsid w:val="00583511"/>
    <w:rsid w:val="005836F1"/>
    <w:rsid w:val="00583F15"/>
    <w:rsid w:val="00583FBD"/>
    <w:rsid w:val="005840DD"/>
    <w:rsid w:val="005844FA"/>
    <w:rsid w:val="00584694"/>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D9C"/>
    <w:rsid w:val="00590E35"/>
    <w:rsid w:val="0059135C"/>
    <w:rsid w:val="0059162E"/>
    <w:rsid w:val="00591B7E"/>
    <w:rsid w:val="005923B4"/>
    <w:rsid w:val="005924CA"/>
    <w:rsid w:val="0059288B"/>
    <w:rsid w:val="00592EAE"/>
    <w:rsid w:val="005931D3"/>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4EF"/>
    <w:rsid w:val="005A2BC0"/>
    <w:rsid w:val="005A2C80"/>
    <w:rsid w:val="005A30C4"/>
    <w:rsid w:val="005A30C5"/>
    <w:rsid w:val="005A34B4"/>
    <w:rsid w:val="005A39C1"/>
    <w:rsid w:val="005A3CDF"/>
    <w:rsid w:val="005A40A6"/>
    <w:rsid w:val="005A416F"/>
    <w:rsid w:val="005A45F8"/>
    <w:rsid w:val="005A45FC"/>
    <w:rsid w:val="005A465F"/>
    <w:rsid w:val="005A4E13"/>
    <w:rsid w:val="005A4FBE"/>
    <w:rsid w:val="005A508B"/>
    <w:rsid w:val="005A5FD3"/>
    <w:rsid w:val="005A6768"/>
    <w:rsid w:val="005A6B65"/>
    <w:rsid w:val="005A6D45"/>
    <w:rsid w:val="005A6F37"/>
    <w:rsid w:val="005A72C5"/>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13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D3"/>
    <w:rsid w:val="005C0D3B"/>
    <w:rsid w:val="005C0EF7"/>
    <w:rsid w:val="005C0F85"/>
    <w:rsid w:val="005C0FAF"/>
    <w:rsid w:val="005C1809"/>
    <w:rsid w:val="005C1E90"/>
    <w:rsid w:val="005C2118"/>
    <w:rsid w:val="005C311C"/>
    <w:rsid w:val="005C32F1"/>
    <w:rsid w:val="005C34F6"/>
    <w:rsid w:val="005C3702"/>
    <w:rsid w:val="005C4220"/>
    <w:rsid w:val="005C4469"/>
    <w:rsid w:val="005C455A"/>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84"/>
    <w:rsid w:val="005D2DD7"/>
    <w:rsid w:val="005D3274"/>
    <w:rsid w:val="005D33FA"/>
    <w:rsid w:val="005D35B5"/>
    <w:rsid w:val="005D3691"/>
    <w:rsid w:val="005D38C6"/>
    <w:rsid w:val="005D4238"/>
    <w:rsid w:val="005D4303"/>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2C1"/>
    <w:rsid w:val="005E4450"/>
    <w:rsid w:val="005E46E8"/>
    <w:rsid w:val="005E4D45"/>
    <w:rsid w:val="005E50F5"/>
    <w:rsid w:val="005E5CC5"/>
    <w:rsid w:val="005E606F"/>
    <w:rsid w:val="005E63D6"/>
    <w:rsid w:val="005E6698"/>
    <w:rsid w:val="005E6879"/>
    <w:rsid w:val="005E6CB6"/>
    <w:rsid w:val="005E6F6B"/>
    <w:rsid w:val="005E6F73"/>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4C2"/>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033"/>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644"/>
    <w:rsid w:val="006039A2"/>
    <w:rsid w:val="00603BC4"/>
    <w:rsid w:val="00603D92"/>
    <w:rsid w:val="0060414A"/>
    <w:rsid w:val="00604236"/>
    <w:rsid w:val="0060448F"/>
    <w:rsid w:val="0060474F"/>
    <w:rsid w:val="00604D71"/>
    <w:rsid w:val="00604E18"/>
    <w:rsid w:val="0060557E"/>
    <w:rsid w:val="00605668"/>
    <w:rsid w:val="0060631C"/>
    <w:rsid w:val="00606451"/>
    <w:rsid w:val="006074C6"/>
    <w:rsid w:val="00607578"/>
    <w:rsid w:val="0060787E"/>
    <w:rsid w:val="006078D8"/>
    <w:rsid w:val="00607B88"/>
    <w:rsid w:val="00607DD3"/>
    <w:rsid w:val="00607FC5"/>
    <w:rsid w:val="006103C7"/>
    <w:rsid w:val="00610CD3"/>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3E2"/>
    <w:rsid w:val="00617DFF"/>
    <w:rsid w:val="00620217"/>
    <w:rsid w:val="0062028A"/>
    <w:rsid w:val="00620569"/>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ACD"/>
    <w:rsid w:val="00623D01"/>
    <w:rsid w:val="00623EEF"/>
    <w:rsid w:val="006244AF"/>
    <w:rsid w:val="00624776"/>
    <w:rsid w:val="0062487E"/>
    <w:rsid w:val="00624E04"/>
    <w:rsid w:val="0062510F"/>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079"/>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37B61"/>
    <w:rsid w:val="006405BE"/>
    <w:rsid w:val="006406A5"/>
    <w:rsid w:val="0064075F"/>
    <w:rsid w:val="006409CA"/>
    <w:rsid w:val="00640ECC"/>
    <w:rsid w:val="00640F4B"/>
    <w:rsid w:val="00640F4E"/>
    <w:rsid w:val="00641280"/>
    <w:rsid w:val="0064165D"/>
    <w:rsid w:val="006416CA"/>
    <w:rsid w:val="0064171F"/>
    <w:rsid w:val="00641909"/>
    <w:rsid w:val="00641998"/>
    <w:rsid w:val="00641E7E"/>
    <w:rsid w:val="00641F8A"/>
    <w:rsid w:val="00642DE1"/>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2EA"/>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2FFC"/>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679B"/>
    <w:rsid w:val="006575CA"/>
    <w:rsid w:val="00657950"/>
    <w:rsid w:val="00657B8C"/>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1B4"/>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ADF"/>
    <w:rsid w:val="00672274"/>
    <w:rsid w:val="0067243A"/>
    <w:rsid w:val="006727EC"/>
    <w:rsid w:val="00672CF6"/>
    <w:rsid w:val="00672D3E"/>
    <w:rsid w:val="00672F43"/>
    <w:rsid w:val="0067399F"/>
    <w:rsid w:val="006739FC"/>
    <w:rsid w:val="00673BDE"/>
    <w:rsid w:val="0067425F"/>
    <w:rsid w:val="00674569"/>
    <w:rsid w:val="00674B48"/>
    <w:rsid w:val="00674D66"/>
    <w:rsid w:val="006751CA"/>
    <w:rsid w:val="006753F7"/>
    <w:rsid w:val="0067553A"/>
    <w:rsid w:val="0067597B"/>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90D"/>
    <w:rsid w:val="00681B56"/>
    <w:rsid w:val="00681C73"/>
    <w:rsid w:val="00682056"/>
    <w:rsid w:val="006820C9"/>
    <w:rsid w:val="0068222E"/>
    <w:rsid w:val="0068250B"/>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6295"/>
    <w:rsid w:val="00686675"/>
    <w:rsid w:val="00686711"/>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2A81"/>
    <w:rsid w:val="00693043"/>
    <w:rsid w:val="0069318D"/>
    <w:rsid w:val="0069401E"/>
    <w:rsid w:val="00694483"/>
    <w:rsid w:val="00694906"/>
    <w:rsid w:val="00694C59"/>
    <w:rsid w:val="00694EE2"/>
    <w:rsid w:val="0069516B"/>
    <w:rsid w:val="0069589E"/>
    <w:rsid w:val="00695AEB"/>
    <w:rsid w:val="00695BFC"/>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2C9"/>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3BE"/>
    <w:rsid w:val="006A654F"/>
    <w:rsid w:val="006A65C7"/>
    <w:rsid w:val="006A66D0"/>
    <w:rsid w:val="006A70F0"/>
    <w:rsid w:val="006A720F"/>
    <w:rsid w:val="006A757D"/>
    <w:rsid w:val="006A7F34"/>
    <w:rsid w:val="006A7F37"/>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856"/>
    <w:rsid w:val="006B7D3B"/>
    <w:rsid w:val="006B7E75"/>
    <w:rsid w:val="006C048D"/>
    <w:rsid w:val="006C0787"/>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458E"/>
    <w:rsid w:val="006C4CCA"/>
    <w:rsid w:val="006C51E0"/>
    <w:rsid w:val="006C5267"/>
    <w:rsid w:val="006C5380"/>
    <w:rsid w:val="006C5477"/>
    <w:rsid w:val="006C57A6"/>
    <w:rsid w:val="006C5B12"/>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D52"/>
    <w:rsid w:val="006D2ECF"/>
    <w:rsid w:val="006D3131"/>
    <w:rsid w:val="006D3419"/>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3AE"/>
    <w:rsid w:val="006D6452"/>
    <w:rsid w:val="006D7009"/>
    <w:rsid w:val="006D723F"/>
    <w:rsid w:val="006D752E"/>
    <w:rsid w:val="006D7907"/>
    <w:rsid w:val="006D7909"/>
    <w:rsid w:val="006D7BA2"/>
    <w:rsid w:val="006D7E94"/>
    <w:rsid w:val="006D7EB7"/>
    <w:rsid w:val="006E0A9B"/>
    <w:rsid w:val="006E0C35"/>
    <w:rsid w:val="006E0D05"/>
    <w:rsid w:val="006E15EF"/>
    <w:rsid w:val="006E1B10"/>
    <w:rsid w:val="006E1C67"/>
    <w:rsid w:val="006E2397"/>
    <w:rsid w:val="006E3294"/>
    <w:rsid w:val="006E3325"/>
    <w:rsid w:val="006E380C"/>
    <w:rsid w:val="006E38CF"/>
    <w:rsid w:val="006E397A"/>
    <w:rsid w:val="006E3D0E"/>
    <w:rsid w:val="006E4119"/>
    <w:rsid w:val="006E4333"/>
    <w:rsid w:val="006E4B64"/>
    <w:rsid w:val="006E4CD0"/>
    <w:rsid w:val="006E4D87"/>
    <w:rsid w:val="006E55C5"/>
    <w:rsid w:val="006E59A9"/>
    <w:rsid w:val="006E5E11"/>
    <w:rsid w:val="006E6407"/>
    <w:rsid w:val="006E648F"/>
    <w:rsid w:val="006E64FE"/>
    <w:rsid w:val="006E6B12"/>
    <w:rsid w:val="006E6B7D"/>
    <w:rsid w:val="006E7064"/>
    <w:rsid w:val="006E70BC"/>
    <w:rsid w:val="006E70F0"/>
    <w:rsid w:val="006E74B7"/>
    <w:rsid w:val="006E7C99"/>
    <w:rsid w:val="006F03DF"/>
    <w:rsid w:val="006F0B85"/>
    <w:rsid w:val="006F10F4"/>
    <w:rsid w:val="006F179D"/>
    <w:rsid w:val="006F2A40"/>
    <w:rsid w:val="006F2AE0"/>
    <w:rsid w:val="006F2D26"/>
    <w:rsid w:val="006F2F86"/>
    <w:rsid w:val="006F32AD"/>
    <w:rsid w:val="006F3363"/>
    <w:rsid w:val="006F3D9E"/>
    <w:rsid w:val="006F43BD"/>
    <w:rsid w:val="006F46E4"/>
    <w:rsid w:val="006F4D5A"/>
    <w:rsid w:val="006F4FD7"/>
    <w:rsid w:val="006F5553"/>
    <w:rsid w:val="006F5B96"/>
    <w:rsid w:val="006F5DB8"/>
    <w:rsid w:val="006F619C"/>
    <w:rsid w:val="006F638D"/>
    <w:rsid w:val="006F6409"/>
    <w:rsid w:val="006F65D6"/>
    <w:rsid w:val="006F6785"/>
    <w:rsid w:val="006F6856"/>
    <w:rsid w:val="006F6F99"/>
    <w:rsid w:val="006F7183"/>
    <w:rsid w:val="006F79AF"/>
    <w:rsid w:val="006F7ACF"/>
    <w:rsid w:val="006F7B77"/>
    <w:rsid w:val="0070002D"/>
    <w:rsid w:val="007004EE"/>
    <w:rsid w:val="00700B21"/>
    <w:rsid w:val="00700C83"/>
    <w:rsid w:val="00700E0A"/>
    <w:rsid w:val="00701435"/>
    <w:rsid w:val="0070170E"/>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AD1"/>
    <w:rsid w:val="00715BBE"/>
    <w:rsid w:val="00715C29"/>
    <w:rsid w:val="00715DC7"/>
    <w:rsid w:val="00715E08"/>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59D3"/>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7"/>
    <w:rsid w:val="0073482B"/>
    <w:rsid w:val="00734CCD"/>
    <w:rsid w:val="0073510B"/>
    <w:rsid w:val="00735578"/>
    <w:rsid w:val="0073590C"/>
    <w:rsid w:val="00735CAC"/>
    <w:rsid w:val="007367B7"/>
    <w:rsid w:val="007369E0"/>
    <w:rsid w:val="00737047"/>
    <w:rsid w:val="0073706E"/>
    <w:rsid w:val="0073752B"/>
    <w:rsid w:val="007375B8"/>
    <w:rsid w:val="00737955"/>
    <w:rsid w:val="00737DEB"/>
    <w:rsid w:val="007400A8"/>
    <w:rsid w:val="00741277"/>
    <w:rsid w:val="007416CD"/>
    <w:rsid w:val="007416EE"/>
    <w:rsid w:val="007417DB"/>
    <w:rsid w:val="00741C8F"/>
    <w:rsid w:val="00741D36"/>
    <w:rsid w:val="00741FC1"/>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A73"/>
    <w:rsid w:val="00747C50"/>
    <w:rsid w:val="00747D10"/>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66"/>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000"/>
    <w:rsid w:val="0076029B"/>
    <w:rsid w:val="00760499"/>
    <w:rsid w:val="007607B9"/>
    <w:rsid w:val="00760DDA"/>
    <w:rsid w:val="00761136"/>
    <w:rsid w:val="0076113D"/>
    <w:rsid w:val="007612AE"/>
    <w:rsid w:val="00761F15"/>
    <w:rsid w:val="0076254B"/>
    <w:rsid w:val="007625A3"/>
    <w:rsid w:val="00762968"/>
    <w:rsid w:val="007629AB"/>
    <w:rsid w:val="007633C7"/>
    <w:rsid w:val="0076366B"/>
    <w:rsid w:val="00763701"/>
    <w:rsid w:val="00763726"/>
    <w:rsid w:val="00763804"/>
    <w:rsid w:val="0076388F"/>
    <w:rsid w:val="007640A9"/>
    <w:rsid w:val="00764150"/>
    <w:rsid w:val="0076432B"/>
    <w:rsid w:val="0076446E"/>
    <w:rsid w:val="0076474A"/>
    <w:rsid w:val="00764B02"/>
    <w:rsid w:val="00764D7B"/>
    <w:rsid w:val="00764EA5"/>
    <w:rsid w:val="00764F01"/>
    <w:rsid w:val="00765027"/>
    <w:rsid w:val="00765516"/>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A6D"/>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1F"/>
    <w:rsid w:val="007861AE"/>
    <w:rsid w:val="0078675F"/>
    <w:rsid w:val="007867B1"/>
    <w:rsid w:val="00786A5E"/>
    <w:rsid w:val="0078769C"/>
    <w:rsid w:val="00787A37"/>
    <w:rsid w:val="00787CFC"/>
    <w:rsid w:val="007900D1"/>
    <w:rsid w:val="0079036B"/>
    <w:rsid w:val="00790536"/>
    <w:rsid w:val="00790804"/>
    <w:rsid w:val="007909C5"/>
    <w:rsid w:val="00791024"/>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AC3"/>
    <w:rsid w:val="007A0D68"/>
    <w:rsid w:val="007A0E92"/>
    <w:rsid w:val="007A126A"/>
    <w:rsid w:val="007A198B"/>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DED"/>
    <w:rsid w:val="007A4EF3"/>
    <w:rsid w:val="007A5254"/>
    <w:rsid w:val="007A5545"/>
    <w:rsid w:val="007A55C3"/>
    <w:rsid w:val="007A55C5"/>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750"/>
    <w:rsid w:val="007B6AD7"/>
    <w:rsid w:val="007B6D93"/>
    <w:rsid w:val="007B6DD7"/>
    <w:rsid w:val="007B7B5C"/>
    <w:rsid w:val="007C024E"/>
    <w:rsid w:val="007C07ED"/>
    <w:rsid w:val="007C117D"/>
    <w:rsid w:val="007C13DE"/>
    <w:rsid w:val="007C1ABE"/>
    <w:rsid w:val="007C20AC"/>
    <w:rsid w:val="007C23C9"/>
    <w:rsid w:val="007C247D"/>
    <w:rsid w:val="007C2A6F"/>
    <w:rsid w:val="007C30C5"/>
    <w:rsid w:val="007C3568"/>
    <w:rsid w:val="007C35A9"/>
    <w:rsid w:val="007C3F28"/>
    <w:rsid w:val="007C42B3"/>
    <w:rsid w:val="007C4505"/>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595"/>
    <w:rsid w:val="007E09A1"/>
    <w:rsid w:val="007E0A25"/>
    <w:rsid w:val="007E104C"/>
    <w:rsid w:val="007E1078"/>
    <w:rsid w:val="007E1749"/>
    <w:rsid w:val="007E194B"/>
    <w:rsid w:val="007E1A3E"/>
    <w:rsid w:val="007E2261"/>
    <w:rsid w:val="007E287E"/>
    <w:rsid w:val="007E3247"/>
    <w:rsid w:val="007E3767"/>
    <w:rsid w:val="007E3929"/>
    <w:rsid w:val="007E3C9A"/>
    <w:rsid w:val="007E42CA"/>
    <w:rsid w:val="007E44A5"/>
    <w:rsid w:val="007E44AC"/>
    <w:rsid w:val="007E473D"/>
    <w:rsid w:val="007E482A"/>
    <w:rsid w:val="007E498B"/>
    <w:rsid w:val="007E50AB"/>
    <w:rsid w:val="007E53D4"/>
    <w:rsid w:val="007E584F"/>
    <w:rsid w:val="007E5FCA"/>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CE1"/>
    <w:rsid w:val="00815D98"/>
    <w:rsid w:val="00816317"/>
    <w:rsid w:val="00816847"/>
    <w:rsid w:val="008172DF"/>
    <w:rsid w:val="00817697"/>
    <w:rsid w:val="00817869"/>
    <w:rsid w:val="008179F6"/>
    <w:rsid w:val="00817F24"/>
    <w:rsid w:val="00820185"/>
    <w:rsid w:val="0082054A"/>
    <w:rsid w:val="00820743"/>
    <w:rsid w:val="00820BA2"/>
    <w:rsid w:val="00820DA6"/>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B0"/>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C69"/>
    <w:rsid w:val="00845E2B"/>
    <w:rsid w:val="0084634C"/>
    <w:rsid w:val="0084639A"/>
    <w:rsid w:val="0084669F"/>
    <w:rsid w:val="008472D4"/>
    <w:rsid w:val="00847358"/>
    <w:rsid w:val="008479A3"/>
    <w:rsid w:val="008500F2"/>
    <w:rsid w:val="00850111"/>
    <w:rsid w:val="0085077C"/>
    <w:rsid w:val="008507B7"/>
    <w:rsid w:val="00850C4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6EF9"/>
    <w:rsid w:val="00857074"/>
    <w:rsid w:val="00860531"/>
    <w:rsid w:val="00860968"/>
    <w:rsid w:val="00860B04"/>
    <w:rsid w:val="00860D67"/>
    <w:rsid w:val="00860EBA"/>
    <w:rsid w:val="00861105"/>
    <w:rsid w:val="00861DD8"/>
    <w:rsid w:val="00861F2D"/>
    <w:rsid w:val="00862685"/>
    <w:rsid w:val="0086297F"/>
    <w:rsid w:val="00862987"/>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53"/>
    <w:rsid w:val="00865E76"/>
    <w:rsid w:val="008660E4"/>
    <w:rsid w:val="008662C1"/>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A42"/>
    <w:rsid w:val="00871FBA"/>
    <w:rsid w:val="00872110"/>
    <w:rsid w:val="0087235F"/>
    <w:rsid w:val="00872425"/>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4B0"/>
    <w:rsid w:val="008867F5"/>
    <w:rsid w:val="00887103"/>
    <w:rsid w:val="0088732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7EA"/>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A9C"/>
    <w:rsid w:val="008A6DB1"/>
    <w:rsid w:val="008A6E50"/>
    <w:rsid w:val="008A6FC1"/>
    <w:rsid w:val="008A73C7"/>
    <w:rsid w:val="008A7499"/>
    <w:rsid w:val="008A75CB"/>
    <w:rsid w:val="008A7E73"/>
    <w:rsid w:val="008B01FF"/>
    <w:rsid w:val="008B0206"/>
    <w:rsid w:val="008B0A61"/>
    <w:rsid w:val="008B0BE5"/>
    <w:rsid w:val="008B1077"/>
    <w:rsid w:val="008B13C6"/>
    <w:rsid w:val="008B17C1"/>
    <w:rsid w:val="008B1AC6"/>
    <w:rsid w:val="008B20E8"/>
    <w:rsid w:val="008B2518"/>
    <w:rsid w:val="008B2BA2"/>
    <w:rsid w:val="008B2E7F"/>
    <w:rsid w:val="008B3097"/>
    <w:rsid w:val="008B35DA"/>
    <w:rsid w:val="008B36B7"/>
    <w:rsid w:val="008B37F3"/>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6D64"/>
    <w:rsid w:val="008B723A"/>
    <w:rsid w:val="008B755F"/>
    <w:rsid w:val="008B7875"/>
    <w:rsid w:val="008B7AAA"/>
    <w:rsid w:val="008B7AD7"/>
    <w:rsid w:val="008C02F5"/>
    <w:rsid w:val="008C0510"/>
    <w:rsid w:val="008C0595"/>
    <w:rsid w:val="008C08C8"/>
    <w:rsid w:val="008C0CFB"/>
    <w:rsid w:val="008C11AA"/>
    <w:rsid w:val="008C13CB"/>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84B"/>
    <w:rsid w:val="008C5957"/>
    <w:rsid w:val="008C5D72"/>
    <w:rsid w:val="008C61B0"/>
    <w:rsid w:val="008C6B0E"/>
    <w:rsid w:val="008C6C88"/>
    <w:rsid w:val="008C7161"/>
    <w:rsid w:val="008C72BF"/>
    <w:rsid w:val="008C7564"/>
    <w:rsid w:val="008C7B10"/>
    <w:rsid w:val="008C7EBA"/>
    <w:rsid w:val="008C7F47"/>
    <w:rsid w:val="008D00A8"/>
    <w:rsid w:val="008D0330"/>
    <w:rsid w:val="008D09C9"/>
    <w:rsid w:val="008D0A4E"/>
    <w:rsid w:val="008D0CE3"/>
    <w:rsid w:val="008D0D64"/>
    <w:rsid w:val="008D0DE5"/>
    <w:rsid w:val="008D1634"/>
    <w:rsid w:val="008D17EA"/>
    <w:rsid w:val="008D1F61"/>
    <w:rsid w:val="008D1F93"/>
    <w:rsid w:val="008D283E"/>
    <w:rsid w:val="008D2C15"/>
    <w:rsid w:val="008D2CB8"/>
    <w:rsid w:val="008D2D39"/>
    <w:rsid w:val="008D2F8E"/>
    <w:rsid w:val="008D2FA2"/>
    <w:rsid w:val="008D316B"/>
    <w:rsid w:val="008D3342"/>
    <w:rsid w:val="008D3A0E"/>
    <w:rsid w:val="008D3BBD"/>
    <w:rsid w:val="008D3DDD"/>
    <w:rsid w:val="008D4340"/>
    <w:rsid w:val="008D44FC"/>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1E7"/>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4E"/>
    <w:rsid w:val="008F238A"/>
    <w:rsid w:val="008F3066"/>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A0A"/>
    <w:rsid w:val="008F6BE9"/>
    <w:rsid w:val="008F6DB5"/>
    <w:rsid w:val="008F717A"/>
    <w:rsid w:val="008F729B"/>
    <w:rsid w:val="008F74C7"/>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73C"/>
    <w:rsid w:val="00901BD6"/>
    <w:rsid w:val="00902168"/>
    <w:rsid w:val="0090258A"/>
    <w:rsid w:val="0090266E"/>
    <w:rsid w:val="0090337C"/>
    <w:rsid w:val="009036AC"/>
    <w:rsid w:val="00903A65"/>
    <w:rsid w:val="0090438C"/>
    <w:rsid w:val="0090469A"/>
    <w:rsid w:val="0090486C"/>
    <w:rsid w:val="00904BC6"/>
    <w:rsid w:val="00904DC7"/>
    <w:rsid w:val="00904E90"/>
    <w:rsid w:val="009052A6"/>
    <w:rsid w:val="00905701"/>
    <w:rsid w:val="00905A13"/>
    <w:rsid w:val="00905E26"/>
    <w:rsid w:val="009064AF"/>
    <w:rsid w:val="00906A61"/>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88"/>
    <w:rsid w:val="00916D9E"/>
    <w:rsid w:val="0091790E"/>
    <w:rsid w:val="009208CA"/>
    <w:rsid w:val="009208D7"/>
    <w:rsid w:val="009208F0"/>
    <w:rsid w:val="00920F7A"/>
    <w:rsid w:val="009211A0"/>
    <w:rsid w:val="0092188D"/>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D4"/>
    <w:rsid w:val="00924C1C"/>
    <w:rsid w:val="00924DF1"/>
    <w:rsid w:val="00925126"/>
    <w:rsid w:val="00925C74"/>
    <w:rsid w:val="00925DD5"/>
    <w:rsid w:val="0092616C"/>
    <w:rsid w:val="009262D5"/>
    <w:rsid w:val="009264E1"/>
    <w:rsid w:val="0092651B"/>
    <w:rsid w:val="00926B74"/>
    <w:rsid w:val="00927254"/>
    <w:rsid w:val="00927BBD"/>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2FD4"/>
    <w:rsid w:val="00933096"/>
    <w:rsid w:val="009332E7"/>
    <w:rsid w:val="0093340D"/>
    <w:rsid w:val="00933441"/>
    <w:rsid w:val="00933588"/>
    <w:rsid w:val="00933846"/>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678"/>
    <w:rsid w:val="0094094C"/>
    <w:rsid w:val="00940A33"/>
    <w:rsid w:val="00940D5C"/>
    <w:rsid w:val="00940EE3"/>
    <w:rsid w:val="00940F22"/>
    <w:rsid w:val="0094179A"/>
    <w:rsid w:val="0094182F"/>
    <w:rsid w:val="00941B83"/>
    <w:rsid w:val="00941D0D"/>
    <w:rsid w:val="009421A9"/>
    <w:rsid w:val="00942676"/>
    <w:rsid w:val="009427FE"/>
    <w:rsid w:val="00942864"/>
    <w:rsid w:val="00942A17"/>
    <w:rsid w:val="00942B51"/>
    <w:rsid w:val="00942F15"/>
    <w:rsid w:val="00942F58"/>
    <w:rsid w:val="00943088"/>
    <w:rsid w:val="009432C3"/>
    <w:rsid w:val="009433FE"/>
    <w:rsid w:val="00943843"/>
    <w:rsid w:val="0094395F"/>
    <w:rsid w:val="00943BB0"/>
    <w:rsid w:val="00943BCC"/>
    <w:rsid w:val="00944097"/>
    <w:rsid w:val="0094433B"/>
    <w:rsid w:val="00944389"/>
    <w:rsid w:val="009446D5"/>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C8"/>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B96"/>
    <w:rsid w:val="00952EBE"/>
    <w:rsid w:val="00953983"/>
    <w:rsid w:val="00953A8D"/>
    <w:rsid w:val="00953B49"/>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A37"/>
    <w:rsid w:val="00962CE1"/>
    <w:rsid w:val="00962E64"/>
    <w:rsid w:val="009631AB"/>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45A"/>
    <w:rsid w:val="00966805"/>
    <w:rsid w:val="0096694C"/>
    <w:rsid w:val="00966D4E"/>
    <w:rsid w:val="00966E7C"/>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A5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04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87D84"/>
    <w:rsid w:val="0099044C"/>
    <w:rsid w:val="009904B9"/>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97C60"/>
    <w:rsid w:val="009A00F0"/>
    <w:rsid w:val="009A0A26"/>
    <w:rsid w:val="009A118F"/>
    <w:rsid w:val="009A12AB"/>
    <w:rsid w:val="009A1F54"/>
    <w:rsid w:val="009A2470"/>
    <w:rsid w:val="009A2A34"/>
    <w:rsid w:val="009A2B69"/>
    <w:rsid w:val="009A3022"/>
    <w:rsid w:val="009A3030"/>
    <w:rsid w:val="009A35F8"/>
    <w:rsid w:val="009A3993"/>
    <w:rsid w:val="009A3B09"/>
    <w:rsid w:val="009A4130"/>
    <w:rsid w:val="009A44B7"/>
    <w:rsid w:val="009A4ACB"/>
    <w:rsid w:val="009A5326"/>
    <w:rsid w:val="009A594F"/>
    <w:rsid w:val="009A5A4A"/>
    <w:rsid w:val="009A6555"/>
    <w:rsid w:val="009A68BF"/>
    <w:rsid w:val="009A6A6D"/>
    <w:rsid w:val="009A6E1E"/>
    <w:rsid w:val="009A7DA1"/>
    <w:rsid w:val="009A7EC1"/>
    <w:rsid w:val="009B009C"/>
    <w:rsid w:val="009B022C"/>
    <w:rsid w:val="009B04CB"/>
    <w:rsid w:val="009B05A8"/>
    <w:rsid w:val="009B0759"/>
    <w:rsid w:val="009B0836"/>
    <w:rsid w:val="009B093D"/>
    <w:rsid w:val="009B0D71"/>
    <w:rsid w:val="009B0DBB"/>
    <w:rsid w:val="009B1085"/>
    <w:rsid w:val="009B1268"/>
    <w:rsid w:val="009B134E"/>
    <w:rsid w:val="009B1A0A"/>
    <w:rsid w:val="009B1A76"/>
    <w:rsid w:val="009B1B2A"/>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AB1"/>
    <w:rsid w:val="009C5B3F"/>
    <w:rsid w:val="009C5C12"/>
    <w:rsid w:val="009C5C6D"/>
    <w:rsid w:val="009C5D7D"/>
    <w:rsid w:val="009C63CA"/>
    <w:rsid w:val="009C63CE"/>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5DC2"/>
    <w:rsid w:val="009D62D1"/>
    <w:rsid w:val="009D6A30"/>
    <w:rsid w:val="009D70AE"/>
    <w:rsid w:val="009D763F"/>
    <w:rsid w:val="009D7644"/>
    <w:rsid w:val="009D7829"/>
    <w:rsid w:val="009D7BFD"/>
    <w:rsid w:val="009D7F8F"/>
    <w:rsid w:val="009E0205"/>
    <w:rsid w:val="009E02FE"/>
    <w:rsid w:val="009E04BA"/>
    <w:rsid w:val="009E0840"/>
    <w:rsid w:val="009E0988"/>
    <w:rsid w:val="009E0CC7"/>
    <w:rsid w:val="009E0F37"/>
    <w:rsid w:val="009E1436"/>
    <w:rsid w:val="009E1601"/>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115"/>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801"/>
    <w:rsid w:val="009F5A91"/>
    <w:rsid w:val="009F5BFA"/>
    <w:rsid w:val="009F5D4D"/>
    <w:rsid w:val="009F6591"/>
    <w:rsid w:val="009F6BF3"/>
    <w:rsid w:val="009F72DE"/>
    <w:rsid w:val="009F751D"/>
    <w:rsid w:val="009F7652"/>
    <w:rsid w:val="009F77BE"/>
    <w:rsid w:val="009F79C5"/>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55"/>
    <w:rsid w:val="00A06086"/>
    <w:rsid w:val="00A06136"/>
    <w:rsid w:val="00A06250"/>
    <w:rsid w:val="00A06469"/>
    <w:rsid w:val="00A06903"/>
    <w:rsid w:val="00A069C4"/>
    <w:rsid w:val="00A06A2F"/>
    <w:rsid w:val="00A06ECE"/>
    <w:rsid w:val="00A06F14"/>
    <w:rsid w:val="00A06FA7"/>
    <w:rsid w:val="00A07742"/>
    <w:rsid w:val="00A07C5F"/>
    <w:rsid w:val="00A07CE8"/>
    <w:rsid w:val="00A07E61"/>
    <w:rsid w:val="00A10085"/>
    <w:rsid w:val="00A10378"/>
    <w:rsid w:val="00A103D2"/>
    <w:rsid w:val="00A108B8"/>
    <w:rsid w:val="00A10BFA"/>
    <w:rsid w:val="00A10F55"/>
    <w:rsid w:val="00A11041"/>
    <w:rsid w:val="00A1126B"/>
    <w:rsid w:val="00A11796"/>
    <w:rsid w:val="00A11993"/>
    <w:rsid w:val="00A11C30"/>
    <w:rsid w:val="00A125C0"/>
    <w:rsid w:val="00A12D79"/>
    <w:rsid w:val="00A12EAF"/>
    <w:rsid w:val="00A1337E"/>
    <w:rsid w:val="00A14693"/>
    <w:rsid w:val="00A149E4"/>
    <w:rsid w:val="00A14BF2"/>
    <w:rsid w:val="00A14C5C"/>
    <w:rsid w:val="00A1579B"/>
    <w:rsid w:val="00A1587C"/>
    <w:rsid w:val="00A15C2D"/>
    <w:rsid w:val="00A15D9F"/>
    <w:rsid w:val="00A167FE"/>
    <w:rsid w:val="00A16A24"/>
    <w:rsid w:val="00A16B93"/>
    <w:rsid w:val="00A16D2C"/>
    <w:rsid w:val="00A1709F"/>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F4F"/>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F5"/>
    <w:rsid w:val="00A2710F"/>
    <w:rsid w:val="00A27336"/>
    <w:rsid w:val="00A27581"/>
    <w:rsid w:val="00A30239"/>
    <w:rsid w:val="00A3045C"/>
    <w:rsid w:val="00A30498"/>
    <w:rsid w:val="00A30717"/>
    <w:rsid w:val="00A307EB"/>
    <w:rsid w:val="00A30865"/>
    <w:rsid w:val="00A308E3"/>
    <w:rsid w:val="00A30E30"/>
    <w:rsid w:val="00A31023"/>
    <w:rsid w:val="00A31068"/>
    <w:rsid w:val="00A317FA"/>
    <w:rsid w:val="00A31DA4"/>
    <w:rsid w:val="00A31E9F"/>
    <w:rsid w:val="00A323D1"/>
    <w:rsid w:val="00A327E8"/>
    <w:rsid w:val="00A32889"/>
    <w:rsid w:val="00A32ADA"/>
    <w:rsid w:val="00A32EDE"/>
    <w:rsid w:val="00A32F39"/>
    <w:rsid w:val="00A33040"/>
    <w:rsid w:val="00A3313C"/>
    <w:rsid w:val="00A33583"/>
    <w:rsid w:val="00A33681"/>
    <w:rsid w:val="00A3394A"/>
    <w:rsid w:val="00A33A2F"/>
    <w:rsid w:val="00A33F10"/>
    <w:rsid w:val="00A33F43"/>
    <w:rsid w:val="00A340A4"/>
    <w:rsid w:val="00A340AA"/>
    <w:rsid w:val="00A3444C"/>
    <w:rsid w:val="00A34BA0"/>
    <w:rsid w:val="00A35085"/>
    <w:rsid w:val="00A35101"/>
    <w:rsid w:val="00A3525F"/>
    <w:rsid w:val="00A353F3"/>
    <w:rsid w:val="00A353F4"/>
    <w:rsid w:val="00A3551E"/>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1F8F"/>
    <w:rsid w:val="00A42082"/>
    <w:rsid w:val="00A4270B"/>
    <w:rsid w:val="00A42994"/>
    <w:rsid w:val="00A42A35"/>
    <w:rsid w:val="00A42A7D"/>
    <w:rsid w:val="00A42BF7"/>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8EE"/>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9B4"/>
    <w:rsid w:val="00A54C00"/>
    <w:rsid w:val="00A557B6"/>
    <w:rsid w:val="00A55965"/>
    <w:rsid w:val="00A55C1B"/>
    <w:rsid w:val="00A55D46"/>
    <w:rsid w:val="00A55E39"/>
    <w:rsid w:val="00A562CB"/>
    <w:rsid w:val="00A564D3"/>
    <w:rsid w:val="00A56666"/>
    <w:rsid w:val="00A56BFC"/>
    <w:rsid w:val="00A5703C"/>
    <w:rsid w:val="00A57CF0"/>
    <w:rsid w:val="00A57D3B"/>
    <w:rsid w:val="00A60229"/>
    <w:rsid w:val="00A6050F"/>
    <w:rsid w:val="00A606AC"/>
    <w:rsid w:val="00A60713"/>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5CC2"/>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3FE"/>
    <w:rsid w:val="00A7243A"/>
    <w:rsid w:val="00A725B4"/>
    <w:rsid w:val="00A72749"/>
    <w:rsid w:val="00A7296C"/>
    <w:rsid w:val="00A72C13"/>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78A"/>
    <w:rsid w:val="00A82AED"/>
    <w:rsid w:val="00A82DF5"/>
    <w:rsid w:val="00A83206"/>
    <w:rsid w:val="00A832DA"/>
    <w:rsid w:val="00A833C0"/>
    <w:rsid w:val="00A836C7"/>
    <w:rsid w:val="00A836CF"/>
    <w:rsid w:val="00A8385A"/>
    <w:rsid w:val="00A83935"/>
    <w:rsid w:val="00A83972"/>
    <w:rsid w:val="00A83B83"/>
    <w:rsid w:val="00A83C6D"/>
    <w:rsid w:val="00A84164"/>
    <w:rsid w:val="00A841FB"/>
    <w:rsid w:val="00A8446E"/>
    <w:rsid w:val="00A84A2C"/>
    <w:rsid w:val="00A84B71"/>
    <w:rsid w:val="00A84D0F"/>
    <w:rsid w:val="00A84E1F"/>
    <w:rsid w:val="00A84FCC"/>
    <w:rsid w:val="00A85210"/>
    <w:rsid w:val="00A85850"/>
    <w:rsid w:val="00A8601A"/>
    <w:rsid w:val="00A862F9"/>
    <w:rsid w:val="00A864C1"/>
    <w:rsid w:val="00A86659"/>
    <w:rsid w:val="00A86E41"/>
    <w:rsid w:val="00A8735A"/>
    <w:rsid w:val="00A875A5"/>
    <w:rsid w:val="00A87686"/>
    <w:rsid w:val="00A878F9"/>
    <w:rsid w:val="00A906D4"/>
    <w:rsid w:val="00A906DF"/>
    <w:rsid w:val="00A9094B"/>
    <w:rsid w:val="00A90B0A"/>
    <w:rsid w:val="00A90ED4"/>
    <w:rsid w:val="00A91544"/>
    <w:rsid w:val="00A9158F"/>
    <w:rsid w:val="00A91AD1"/>
    <w:rsid w:val="00A91CB1"/>
    <w:rsid w:val="00A91D47"/>
    <w:rsid w:val="00A920C7"/>
    <w:rsid w:val="00A9235B"/>
    <w:rsid w:val="00A927CD"/>
    <w:rsid w:val="00A931F9"/>
    <w:rsid w:val="00A941E4"/>
    <w:rsid w:val="00A94815"/>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5D49"/>
    <w:rsid w:val="00AA60FB"/>
    <w:rsid w:val="00AA633D"/>
    <w:rsid w:val="00AA63FC"/>
    <w:rsid w:val="00AA64FC"/>
    <w:rsid w:val="00AA6655"/>
    <w:rsid w:val="00AA696F"/>
    <w:rsid w:val="00AA6B84"/>
    <w:rsid w:val="00AA6E24"/>
    <w:rsid w:val="00AA7135"/>
    <w:rsid w:val="00AA74C8"/>
    <w:rsid w:val="00AA7A64"/>
    <w:rsid w:val="00AA7F75"/>
    <w:rsid w:val="00AB002A"/>
    <w:rsid w:val="00AB02B0"/>
    <w:rsid w:val="00AB0E48"/>
    <w:rsid w:val="00AB0FAE"/>
    <w:rsid w:val="00AB10D4"/>
    <w:rsid w:val="00AB13BA"/>
    <w:rsid w:val="00AB17C8"/>
    <w:rsid w:val="00AB180B"/>
    <w:rsid w:val="00AB1B90"/>
    <w:rsid w:val="00AB1ECE"/>
    <w:rsid w:val="00AB2020"/>
    <w:rsid w:val="00AB206F"/>
    <w:rsid w:val="00AB21B6"/>
    <w:rsid w:val="00AB2CEA"/>
    <w:rsid w:val="00AB2D54"/>
    <w:rsid w:val="00AB32B7"/>
    <w:rsid w:val="00AB3A39"/>
    <w:rsid w:val="00AB3C47"/>
    <w:rsid w:val="00AB3D53"/>
    <w:rsid w:val="00AB3E82"/>
    <w:rsid w:val="00AB4247"/>
    <w:rsid w:val="00AB424D"/>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917"/>
    <w:rsid w:val="00AC3C9B"/>
    <w:rsid w:val="00AC3E0B"/>
    <w:rsid w:val="00AC3EF2"/>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923"/>
    <w:rsid w:val="00AC7D0A"/>
    <w:rsid w:val="00AD041A"/>
    <w:rsid w:val="00AD0AE2"/>
    <w:rsid w:val="00AD1392"/>
    <w:rsid w:val="00AD1498"/>
    <w:rsid w:val="00AD160C"/>
    <w:rsid w:val="00AD184F"/>
    <w:rsid w:val="00AD1985"/>
    <w:rsid w:val="00AD1E21"/>
    <w:rsid w:val="00AD1F1C"/>
    <w:rsid w:val="00AD21A8"/>
    <w:rsid w:val="00AD23EB"/>
    <w:rsid w:val="00AD32EF"/>
    <w:rsid w:val="00AD3B15"/>
    <w:rsid w:val="00AD4015"/>
    <w:rsid w:val="00AD40B4"/>
    <w:rsid w:val="00AD46B8"/>
    <w:rsid w:val="00AD4846"/>
    <w:rsid w:val="00AD4970"/>
    <w:rsid w:val="00AD4A78"/>
    <w:rsid w:val="00AD4B05"/>
    <w:rsid w:val="00AD4F10"/>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FF"/>
    <w:rsid w:val="00AD7E3B"/>
    <w:rsid w:val="00AD7E6A"/>
    <w:rsid w:val="00AE00FC"/>
    <w:rsid w:val="00AE011D"/>
    <w:rsid w:val="00AE022D"/>
    <w:rsid w:val="00AE025D"/>
    <w:rsid w:val="00AE02F6"/>
    <w:rsid w:val="00AE06E4"/>
    <w:rsid w:val="00AE07D8"/>
    <w:rsid w:val="00AE0A7E"/>
    <w:rsid w:val="00AE0C70"/>
    <w:rsid w:val="00AE0CEC"/>
    <w:rsid w:val="00AE0D3A"/>
    <w:rsid w:val="00AE0E1D"/>
    <w:rsid w:val="00AE10EE"/>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ED"/>
    <w:rsid w:val="00AF48FE"/>
    <w:rsid w:val="00AF4D7D"/>
    <w:rsid w:val="00AF4E8E"/>
    <w:rsid w:val="00AF4EBD"/>
    <w:rsid w:val="00AF5443"/>
    <w:rsid w:val="00AF552F"/>
    <w:rsid w:val="00AF5774"/>
    <w:rsid w:val="00AF5D4C"/>
    <w:rsid w:val="00AF60EC"/>
    <w:rsid w:val="00AF6557"/>
    <w:rsid w:val="00AF691C"/>
    <w:rsid w:val="00AF6AA3"/>
    <w:rsid w:val="00AF6D8E"/>
    <w:rsid w:val="00AF6E2A"/>
    <w:rsid w:val="00AF6F25"/>
    <w:rsid w:val="00AF709D"/>
    <w:rsid w:val="00AF7424"/>
    <w:rsid w:val="00AF75BF"/>
    <w:rsid w:val="00B0003B"/>
    <w:rsid w:val="00B003C0"/>
    <w:rsid w:val="00B0089A"/>
    <w:rsid w:val="00B00B76"/>
    <w:rsid w:val="00B00C5B"/>
    <w:rsid w:val="00B00D04"/>
    <w:rsid w:val="00B00E61"/>
    <w:rsid w:val="00B0155C"/>
    <w:rsid w:val="00B0191F"/>
    <w:rsid w:val="00B01A21"/>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527"/>
    <w:rsid w:val="00B066BC"/>
    <w:rsid w:val="00B06768"/>
    <w:rsid w:val="00B0692F"/>
    <w:rsid w:val="00B0703A"/>
    <w:rsid w:val="00B07089"/>
    <w:rsid w:val="00B07241"/>
    <w:rsid w:val="00B074FC"/>
    <w:rsid w:val="00B0761C"/>
    <w:rsid w:val="00B07626"/>
    <w:rsid w:val="00B07706"/>
    <w:rsid w:val="00B07743"/>
    <w:rsid w:val="00B07755"/>
    <w:rsid w:val="00B07CE5"/>
    <w:rsid w:val="00B07D7E"/>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6FC6"/>
    <w:rsid w:val="00B27266"/>
    <w:rsid w:val="00B273FF"/>
    <w:rsid w:val="00B27895"/>
    <w:rsid w:val="00B27E3B"/>
    <w:rsid w:val="00B30188"/>
    <w:rsid w:val="00B303CA"/>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2745"/>
    <w:rsid w:val="00B42E2C"/>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622"/>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D27"/>
    <w:rsid w:val="00B57EF2"/>
    <w:rsid w:val="00B6020E"/>
    <w:rsid w:val="00B60751"/>
    <w:rsid w:val="00B60AB1"/>
    <w:rsid w:val="00B60C1B"/>
    <w:rsid w:val="00B6116B"/>
    <w:rsid w:val="00B61227"/>
    <w:rsid w:val="00B6157C"/>
    <w:rsid w:val="00B61912"/>
    <w:rsid w:val="00B61A46"/>
    <w:rsid w:val="00B620E9"/>
    <w:rsid w:val="00B623C5"/>
    <w:rsid w:val="00B62BBD"/>
    <w:rsid w:val="00B62C7C"/>
    <w:rsid w:val="00B62F4D"/>
    <w:rsid w:val="00B633ED"/>
    <w:rsid w:val="00B637C5"/>
    <w:rsid w:val="00B640E0"/>
    <w:rsid w:val="00B64240"/>
    <w:rsid w:val="00B64486"/>
    <w:rsid w:val="00B64714"/>
    <w:rsid w:val="00B64798"/>
    <w:rsid w:val="00B64FAC"/>
    <w:rsid w:val="00B65082"/>
    <w:rsid w:val="00B65648"/>
    <w:rsid w:val="00B6573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EA5"/>
    <w:rsid w:val="00B71F38"/>
    <w:rsid w:val="00B722E2"/>
    <w:rsid w:val="00B72916"/>
    <w:rsid w:val="00B72AF3"/>
    <w:rsid w:val="00B7307D"/>
    <w:rsid w:val="00B7318A"/>
    <w:rsid w:val="00B731B2"/>
    <w:rsid w:val="00B7375A"/>
    <w:rsid w:val="00B73DE0"/>
    <w:rsid w:val="00B74216"/>
    <w:rsid w:val="00B7490E"/>
    <w:rsid w:val="00B74966"/>
    <w:rsid w:val="00B74A3F"/>
    <w:rsid w:val="00B74D6B"/>
    <w:rsid w:val="00B74E90"/>
    <w:rsid w:val="00B75328"/>
    <w:rsid w:val="00B7550C"/>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54F"/>
    <w:rsid w:val="00B81DCC"/>
    <w:rsid w:val="00B820EB"/>
    <w:rsid w:val="00B82476"/>
    <w:rsid w:val="00B825FA"/>
    <w:rsid w:val="00B82687"/>
    <w:rsid w:val="00B83081"/>
    <w:rsid w:val="00B83248"/>
    <w:rsid w:val="00B8372A"/>
    <w:rsid w:val="00B83E47"/>
    <w:rsid w:val="00B84247"/>
    <w:rsid w:val="00B84578"/>
    <w:rsid w:val="00B84594"/>
    <w:rsid w:val="00B84DCE"/>
    <w:rsid w:val="00B851B8"/>
    <w:rsid w:val="00B851E8"/>
    <w:rsid w:val="00B85524"/>
    <w:rsid w:val="00B8564F"/>
    <w:rsid w:val="00B85F5A"/>
    <w:rsid w:val="00B862FF"/>
    <w:rsid w:val="00B875DB"/>
    <w:rsid w:val="00B87E3E"/>
    <w:rsid w:val="00B87FFB"/>
    <w:rsid w:val="00B90038"/>
    <w:rsid w:val="00B9004C"/>
    <w:rsid w:val="00B9035F"/>
    <w:rsid w:val="00B90635"/>
    <w:rsid w:val="00B90D92"/>
    <w:rsid w:val="00B90F6F"/>
    <w:rsid w:val="00B90FD2"/>
    <w:rsid w:val="00B91246"/>
    <w:rsid w:val="00B915EE"/>
    <w:rsid w:val="00B91667"/>
    <w:rsid w:val="00B9197D"/>
    <w:rsid w:val="00B91AD4"/>
    <w:rsid w:val="00B91BDD"/>
    <w:rsid w:val="00B923D3"/>
    <w:rsid w:val="00B9270C"/>
    <w:rsid w:val="00B9275B"/>
    <w:rsid w:val="00B92BBB"/>
    <w:rsid w:val="00B92C35"/>
    <w:rsid w:val="00B92FAA"/>
    <w:rsid w:val="00B93375"/>
    <w:rsid w:val="00B933BF"/>
    <w:rsid w:val="00B93EE0"/>
    <w:rsid w:val="00B94209"/>
    <w:rsid w:val="00B9458D"/>
    <w:rsid w:val="00B9551B"/>
    <w:rsid w:val="00B95597"/>
    <w:rsid w:val="00B95C58"/>
    <w:rsid w:val="00B95C76"/>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44"/>
    <w:rsid w:val="00BA42FE"/>
    <w:rsid w:val="00BA47BA"/>
    <w:rsid w:val="00BA49C8"/>
    <w:rsid w:val="00BA4B38"/>
    <w:rsid w:val="00BA4F4D"/>
    <w:rsid w:val="00BA50AF"/>
    <w:rsid w:val="00BA51D9"/>
    <w:rsid w:val="00BA553F"/>
    <w:rsid w:val="00BA56F0"/>
    <w:rsid w:val="00BA59CC"/>
    <w:rsid w:val="00BA5FD0"/>
    <w:rsid w:val="00BA673A"/>
    <w:rsid w:val="00BA67CA"/>
    <w:rsid w:val="00BA6BD0"/>
    <w:rsid w:val="00BA7942"/>
    <w:rsid w:val="00BA7AA9"/>
    <w:rsid w:val="00BA7B8A"/>
    <w:rsid w:val="00BA7D35"/>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592"/>
    <w:rsid w:val="00BC5701"/>
    <w:rsid w:val="00BC5C55"/>
    <w:rsid w:val="00BC5D52"/>
    <w:rsid w:val="00BC5F1A"/>
    <w:rsid w:val="00BC6162"/>
    <w:rsid w:val="00BC6BEE"/>
    <w:rsid w:val="00BC6F61"/>
    <w:rsid w:val="00BC7B45"/>
    <w:rsid w:val="00BC7CA3"/>
    <w:rsid w:val="00BC7DE9"/>
    <w:rsid w:val="00BD042C"/>
    <w:rsid w:val="00BD04F5"/>
    <w:rsid w:val="00BD0677"/>
    <w:rsid w:val="00BD07C5"/>
    <w:rsid w:val="00BD07FE"/>
    <w:rsid w:val="00BD0ED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C46"/>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66B"/>
    <w:rsid w:val="00BE6711"/>
    <w:rsid w:val="00BE67DD"/>
    <w:rsid w:val="00BE6BA1"/>
    <w:rsid w:val="00BE6BC3"/>
    <w:rsid w:val="00BE6CA3"/>
    <w:rsid w:val="00BE7218"/>
    <w:rsid w:val="00BE78D1"/>
    <w:rsid w:val="00BE7F89"/>
    <w:rsid w:val="00BF0261"/>
    <w:rsid w:val="00BF044C"/>
    <w:rsid w:val="00BF0B36"/>
    <w:rsid w:val="00BF0B70"/>
    <w:rsid w:val="00BF0CCE"/>
    <w:rsid w:val="00BF1296"/>
    <w:rsid w:val="00BF18A8"/>
    <w:rsid w:val="00BF1984"/>
    <w:rsid w:val="00BF1B87"/>
    <w:rsid w:val="00BF1CDD"/>
    <w:rsid w:val="00BF2442"/>
    <w:rsid w:val="00BF26E0"/>
    <w:rsid w:val="00BF3144"/>
    <w:rsid w:val="00BF31A7"/>
    <w:rsid w:val="00BF32C1"/>
    <w:rsid w:val="00BF3407"/>
    <w:rsid w:val="00BF403F"/>
    <w:rsid w:val="00BF40D9"/>
    <w:rsid w:val="00BF429F"/>
    <w:rsid w:val="00BF42C2"/>
    <w:rsid w:val="00BF477B"/>
    <w:rsid w:val="00BF488D"/>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267"/>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27A"/>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2F9"/>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9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91E"/>
    <w:rsid w:val="00C42A40"/>
    <w:rsid w:val="00C42DA3"/>
    <w:rsid w:val="00C42E30"/>
    <w:rsid w:val="00C43310"/>
    <w:rsid w:val="00C434BF"/>
    <w:rsid w:val="00C435E3"/>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11E5"/>
    <w:rsid w:val="00C51488"/>
    <w:rsid w:val="00C516A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70E"/>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9D6"/>
    <w:rsid w:val="00C73A19"/>
    <w:rsid w:val="00C74549"/>
    <w:rsid w:val="00C74833"/>
    <w:rsid w:val="00C74C55"/>
    <w:rsid w:val="00C74C8C"/>
    <w:rsid w:val="00C74D6D"/>
    <w:rsid w:val="00C75013"/>
    <w:rsid w:val="00C7516C"/>
    <w:rsid w:val="00C75536"/>
    <w:rsid w:val="00C75FE6"/>
    <w:rsid w:val="00C76109"/>
    <w:rsid w:val="00C761E4"/>
    <w:rsid w:val="00C7667C"/>
    <w:rsid w:val="00C76773"/>
    <w:rsid w:val="00C76AAE"/>
    <w:rsid w:val="00C76BA4"/>
    <w:rsid w:val="00C77160"/>
    <w:rsid w:val="00C7729F"/>
    <w:rsid w:val="00C775ED"/>
    <w:rsid w:val="00C77859"/>
    <w:rsid w:val="00C779EF"/>
    <w:rsid w:val="00C77E2A"/>
    <w:rsid w:val="00C77FE1"/>
    <w:rsid w:val="00C800B5"/>
    <w:rsid w:val="00C809D1"/>
    <w:rsid w:val="00C80BF1"/>
    <w:rsid w:val="00C80F03"/>
    <w:rsid w:val="00C8172A"/>
    <w:rsid w:val="00C81897"/>
    <w:rsid w:val="00C81E06"/>
    <w:rsid w:val="00C81E9D"/>
    <w:rsid w:val="00C82045"/>
    <w:rsid w:val="00C82048"/>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32F"/>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3D5"/>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16"/>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AA"/>
    <w:rsid w:val="00CA1BDD"/>
    <w:rsid w:val="00CA1F06"/>
    <w:rsid w:val="00CA205C"/>
    <w:rsid w:val="00CA2455"/>
    <w:rsid w:val="00CA2C02"/>
    <w:rsid w:val="00CA2E95"/>
    <w:rsid w:val="00CA311E"/>
    <w:rsid w:val="00CA3406"/>
    <w:rsid w:val="00CA3716"/>
    <w:rsid w:val="00CA3B0C"/>
    <w:rsid w:val="00CA3C34"/>
    <w:rsid w:val="00CA3EA3"/>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A7DA7"/>
    <w:rsid w:val="00CB039D"/>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4B9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A38"/>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35D"/>
    <w:rsid w:val="00CC6BBC"/>
    <w:rsid w:val="00CC6C07"/>
    <w:rsid w:val="00CC7C34"/>
    <w:rsid w:val="00CD05C8"/>
    <w:rsid w:val="00CD09ED"/>
    <w:rsid w:val="00CD0A6C"/>
    <w:rsid w:val="00CD0F80"/>
    <w:rsid w:val="00CD1B1B"/>
    <w:rsid w:val="00CD2016"/>
    <w:rsid w:val="00CD21A8"/>
    <w:rsid w:val="00CD2282"/>
    <w:rsid w:val="00CD238F"/>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68C7"/>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4AB"/>
    <w:rsid w:val="00CE29DC"/>
    <w:rsid w:val="00CE3252"/>
    <w:rsid w:val="00CE36F5"/>
    <w:rsid w:val="00CE42A3"/>
    <w:rsid w:val="00CE45A9"/>
    <w:rsid w:val="00CE4608"/>
    <w:rsid w:val="00CE468A"/>
    <w:rsid w:val="00CE4789"/>
    <w:rsid w:val="00CE491A"/>
    <w:rsid w:val="00CE4C03"/>
    <w:rsid w:val="00CE516B"/>
    <w:rsid w:val="00CE53D1"/>
    <w:rsid w:val="00CE56ED"/>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F1F"/>
    <w:rsid w:val="00CF4213"/>
    <w:rsid w:val="00CF458D"/>
    <w:rsid w:val="00CF4775"/>
    <w:rsid w:val="00CF4B41"/>
    <w:rsid w:val="00CF50F0"/>
    <w:rsid w:val="00CF543B"/>
    <w:rsid w:val="00CF5B02"/>
    <w:rsid w:val="00CF5BF7"/>
    <w:rsid w:val="00CF5C08"/>
    <w:rsid w:val="00CF6265"/>
    <w:rsid w:val="00CF6444"/>
    <w:rsid w:val="00CF6544"/>
    <w:rsid w:val="00CF6617"/>
    <w:rsid w:val="00CF6676"/>
    <w:rsid w:val="00CF68E5"/>
    <w:rsid w:val="00CF719D"/>
    <w:rsid w:val="00CF7222"/>
    <w:rsid w:val="00CF73C0"/>
    <w:rsid w:val="00CF74FB"/>
    <w:rsid w:val="00CF7AA1"/>
    <w:rsid w:val="00CF7D27"/>
    <w:rsid w:val="00D002EE"/>
    <w:rsid w:val="00D00622"/>
    <w:rsid w:val="00D006B0"/>
    <w:rsid w:val="00D00B83"/>
    <w:rsid w:val="00D015FB"/>
    <w:rsid w:val="00D01654"/>
    <w:rsid w:val="00D01D9A"/>
    <w:rsid w:val="00D01FD2"/>
    <w:rsid w:val="00D021EA"/>
    <w:rsid w:val="00D02D25"/>
    <w:rsid w:val="00D032E5"/>
    <w:rsid w:val="00D034DE"/>
    <w:rsid w:val="00D03BD5"/>
    <w:rsid w:val="00D03FFC"/>
    <w:rsid w:val="00D048CD"/>
    <w:rsid w:val="00D04CDA"/>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4"/>
    <w:rsid w:val="00D07099"/>
    <w:rsid w:val="00D07867"/>
    <w:rsid w:val="00D07C4C"/>
    <w:rsid w:val="00D07DB8"/>
    <w:rsid w:val="00D07EB7"/>
    <w:rsid w:val="00D1020A"/>
    <w:rsid w:val="00D102F2"/>
    <w:rsid w:val="00D1059C"/>
    <w:rsid w:val="00D10849"/>
    <w:rsid w:val="00D108F6"/>
    <w:rsid w:val="00D10A1F"/>
    <w:rsid w:val="00D1106D"/>
    <w:rsid w:val="00D118E7"/>
    <w:rsid w:val="00D122C2"/>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B"/>
    <w:rsid w:val="00D30CE9"/>
    <w:rsid w:val="00D310BD"/>
    <w:rsid w:val="00D31163"/>
    <w:rsid w:val="00D311A8"/>
    <w:rsid w:val="00D312B0"/>
    <w:rsid w:val="00D3138A"/>
    <w:rsid w:val="00D31397"/>
    <w:rsid w:val="00D31CA1"/>
    <w:rsid w:val="00D32244"/>
    <w:rsid w:val="00D324ED"/>
    <w:rsid w:val="00D327EB"/>
    <w:rsid w:val="00D32BC7"/>
    <w:rsid w:val="00D331BA"/>
    <w:rsid w:val="00D33871"/>
    <w:rsid w:val="00D339FE"/>
    <w:rsid w:val="00D33C0B"/>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029"/>
    <w:rsid w:val="00D56220"/>
    <w:rsid w:val="00D56CE7"/>
    <w:rsid w:val="00D57417"/>
    <w:rsid w:val="00D57801"/>
    <w:rsid w:val="00D57910"/>
    <w:rsid w:val="00D60014"/>
    <w:rsid w:val="00D6048D"/>
    <w:rsid w:val="00D604C0"/>
    <w:rsid w:val="00D61440"/>
    <w:rsid w:val="00D6149B"/>
    <w:rsid w:val="00D61ABD"/>
    <w:rsid w:val="00D61BB2"/>
    <w:rsid w:val="00D62167"/>
    <w:rsid w:val="00D62992"/>
    <w:rsid w:val="00D62C5D"/>
    <w:rsid w:val="00D62CF7"/>
    <w:rsid w:val="00D62E5E"/>
    <w:rsid w:val="00D62F96"/>
    <w:rsid w:val="00D63160"/>
    <w:rsid w:val="00D635AE"/>
    <w:rsid w:val="00D63856"/>
    <w:rsid w:val="00D63AC9"/>
    <w:rsid w:val="00D63D48"/>
    <w:rsid w:val="00D64325"/>
    <w:rsid w:val="00D64CA1"/>
    <w:rsid w:val="00D65609"/>
    <w:rsid w:val="00D657F9"/>
    <w:rsid w:val="00D65E72"/>
    <w:rsid w:val="00D65FAF"/>
    <w:rsid w:val="00D66095"/>
    <w:rsid w:val="00D66351"/>
    <w:rsid w:val="00D66537"/>
    <w:rsid w:val="00D66934"/>
    <w:rsid w:val="00D66B07"/>
    <w:rsid w:val="00D67016"/>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6C2"/>
    <w:rsid w:val="00D74896"/>
    <w:rsid w:val="00D74AFD"/>
    <w:rsid w:val="00D74B64"/>
    <w:rsid w:val="00D74CBC"/>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C8"/>
    <w:rsid w:val="00D85A92"/>
    <w:rsid w:val="00D85E0F"/>
    <w:rsid w:val="00D85EDA"/>
    <w:rsid w:val="00D860DC"/>
    <w:rsid w:val="00D8652A"/>
    <w:rsid w:val="00D866B1"/>
    <w:rsid w:val="00D867EB"/>
    <w:rsid w:val="00D86837"/>
    <w:rsid w:val="00D8689C"/>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7E9"/>
    <w:rsid w:val="00D91ABB"/>
    <w:rsid w:val="00D91BC7"/>
    <w:rsid w:val="00D930F4"/>
    <w:rsid w:val="00D936EB"/>
    <w:rsid w:val="00D93A5F"/>
    <w:rsid w:val="00D93A7D"/>
    <w:rsid w:val="00D93ADA"/>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0C2"/>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6E7"/>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521"/>
    <w:rsid w:val="00DB5013"/>
    <w:rsid w:val="00DB511F"/>
    <w:rsid w:val="00DB513B"/>
    <w:rsid w:val="00DB5AF5"/>
    <w:rsid w:val="00DB5BA8"/>
    <w:rsid w:val="00DB5BA9"/>
    <w:rsid w:val="00DB61B7"/>
    <w:rsid w:val="00DB63EC"/>
    <w:rsid w:val="00DB6763"/>
    <w:rsid w:val="00DB685C"/>
    <w:rsid w:val="00DB6C15"/>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709"/>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0F8"/>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24"/>
    <w:rsid w:val="00DD2C48"/>
    <w:rsid w:val="00DD2DDF"/>
    <w:rsid w:val="00DD2F2A"/>
    <w:rsid w:val="00DD3552"/>
    <w:rsid w:val="00DD36F6"/>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120"/>
    <w:rsid w:val="00DE05C2"/>
    <w:rsid w:val="00DE08CC"/>
    <w:rsid w:val="00DE0E28"/>
    <w:rsid w:val="00DE0FBE"/>
    <w:rsid w:val="00DE1380"/>
    <w:rsid w:val="00DE13E3"/>
    <w:rsid w:val="00DE145D"/>
    <w:rsid w:val="00DE15BD"/>
    <w:rsid w:val="00DE1A44"/>
    <w:rsid w:val="00DE1A4B"/>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F81"/>
    <w:rsid w:val="00DE4022"/>
    <w:rsid w:val="00DE46E9"/>
    <w:rsid w:val="00DE474A"/>
    <w:rsid w:val="00DE4BBE"/>
    <w:rsid w:val="00DE4D2A"/>
    <w:rsid w:val="00DE4E88"/>
    <w:rsid w:val="00DE4EB1"/>
    <w:rsid w:val="00DE4F95"/>
    <w:rsid w:val="00DE59C2"/>
    <w:rsid w:val="00DE5ABD"/>
    <w:rsid w:val="00DE5E1C"/>
    <w:rsid w:val="00DE6228"/>
    <w:rsid w:val="00DE63B5"/>
    <w:rsid w:val="00DE66B5"/>
    <w:rsid w:val="00DE6FA4"/>
    <w:rsid w:val="00DE7E61"/>
    <w:rsid w:val="00DF032E"/>
    <w:rsid w:val="00DF0489"/>
    <w:rsid w:val="00DF058D"/>
    <w:rsid w:val="00DF0675"/>
    <w:rsid w:val="00DF0A42"/>
    <w:rsid w:val="00DF0D75"/>
    <w:rsid w:val="00DF0F2D"/>
    <w:rsid w:val="00DF0F45"/>
    <w:rsid w:val="00DF12B6"/>
    <w:rsid w:val="00DF1300"/>
    <w:rsid w:val="00DF14C0"/>
    <w:rsid w:val="00DF19C0"/>
    <w:rsid w:val="00DF1B64"/>
    <w:rsid w:val="00DF1C6D"/>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D44"/>
    <w:rsid w:val="00E01E60"/>
    <w:rsid w:val="00E02781"/>
    <w:rsid w:val="00E02C19"/>
    <w:rsid w:val="00E02E53"/>
    <w:rsid w:val="00E02E9C"/>
    <w:rsid w:val="00E0309E"/>
    <w:rsid w:val="00E031B7"/>
    <w:rsid w:val="00E03569"/>
    <w:rsid w:val="00E03720"/>
    <w:rsid w:val="00E03882"/>
    <w:rsid w:val="00E038A6"/>
    <w:rsid w:val="00E03B51"/>
    <w:rsid w:val="00E042A6"/>
    <w:rsid w:val="00E043B9"/>
    <w:rsid w:val="00E04774"/>
    <w:rsid w:val="00E0483D"/>
    <w:rsid w:val="00E049C2"/>
    <w:rsid w:val="00E04B5A"/>
    <w:rsid w:val="00E04EA9"/>
    <w:rsid w:val="00E05030"/>
    <w:rsid w:val="00E051D5"/>
    <w:rsid w:val="00E053EC"/>
    <w:rsid w:val="00E05DFF"/>
    <w:rsid w:val="00E05F23"/>
    <w:rsid w:val="00E06045"/>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76"/>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2F7"/>
    <w:rsid w:val="00E17DDB"/>
    <w:rsid w:val="00E17E57"/>
    <w:rsid w:val="00E17ED1"/>
    <w:rsid w:val="00E17F5F"/>
    <w:rsid w:val="00E203A0"/>
    <w:rsid w:val="00E204AB"/>
    <w:rsid w:val="00E207F8"/>
    <w:rsid w:val="00E20974"/>
    <w:rsid w:val="00E20DB1"/>
    <w:rsid w:val="00E20E26"/>
    <w:rsid w:val="00E210C2"/>
    <w:rsid w:val="00E21425"/>
    <w:rsid w:val="00E215A4"/>
    <w:rsid w:val="00E21D23"/>
    <w:rsid w:val="00E2212C"/>
    <w:rsid w:val="00E2224A"/>
    <w:rsid w:val="00E228BA"/>
    <w:rsid w:val="00E22AAE"/>
    <w:rsid w:val="00E22E59"/>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640"/>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ADE"/>
    <w:rsid w:val="00E33D2A"/>
    <w:rsid w:val="00E342F3"/>
    <w:rsid w:val="00E348B5"/>
    <w:rsid w:val="00E355F4"/>
    <w:rsid w:val="00E3570B"/>
    <w:rsid w:val="00E3607A"/>
    <w:rsid w:val="00E36185"/>
    <w:rsid w:val="00E36A9A"/>
    <w:rsid w:val="00E37568"/>
    <w:rsid w:val="00E376D1"/>
    <w:rsid w:val="00E37C88"/>
    <w:rsid w:val="00E40250"/>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0F47"/>
    <w:rsid w:val="00E511AC"/>
    <w:rsid w:val="00E51354"/>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4CC"/>
    <w:rsid w:val="00E567DD"/>
    <w:rsid w:val="00E56A5A"/>
    <w:rsid w:val="00E56B65"/>
    <w:rsid w:val="00E5757D"/>
    <w:rsid w:val="00E577F6"/>
    <w:rsid w:val="00E57B58"/>
    <w:rsid w:val="00E57CBA"/>
    <w:rsid w:val="00E57FFD"/>
    <w:rsid w:val="00E601A1"/>
    <w:rsid w:val="00E60303"/>
    <w:rsid w:val="00E6077B"/>
    <w:rsid w:val="00E608FC"/>
    <w:rsid w:val="00E60D97"/>
    <w:rsid w:val="00E60DDC"/>
    <w:rsid w:val="00E60E44"/>
    <w:rsid w:val="00E61550"/>
    <w:rsid w:val="00E6163E"/>
    <w:rsid w:val="00E61673"/>
    <w:rsid w:val="00E61A40"/>
    <w:rsid w:val="00E61B27"/>
    <w:rsid w:val="00E61C51"/>
    <w:rsid w:val="00E61C67"/>
    <w:rsid w:val="00E621D1"/>
    <w:rsid w:val="00E62225"/>
    <w:rsid w:val="00E62540"/>
    <w:rsid w:val="00E62672"/>
    <w:rsid w:val="00E628AA"/>
    <w:rsid w:val="00E62AA4"/>
    <w:rsid w:val="00E62B1A"/>
    <w:rsid w:val="00E6336F"/>
    <w:rsid w:val="00E63463"/>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47FA"/>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4E"/>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68D"/>
    <w:rsid w:val="00E839CA"/>
    <w:rsid w:val="00E83A0B"/>
    <w:rsid w:val="00E83AA2"/>
    <w:rsid w:val="00E83DCA"/>
    <w:rsid w:val="00E84236"/>
    <w:rsid w:val="00E84C30"/>
    <w:rsid w:val="00E84EE8"/>
    <w:rsid w:val="00E85070"/>
    <w:rsid w:val="00E850EE"/>
    <w:rsid w:val="00E85127"/>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B90"/>
    <w:rsid w:val="00EA4BD3"/>
    <w:rsid w:val="00EA4CEE"/>
    <w:rsid w:val="00EA4FE8"/>
    <w:rsid w:val="00EA502C"/>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B05"/>
    <w:rsid w:val="00EB0D73"/>
    <w:rsid w:val="00EB1275"/>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694"/>
    <w:rsid w:val="00EB7807"/>
    <w:rsid w:val="00EB7BD9"/>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086"/>
    <w:rsid w:val="00ED3114"/>
    <w:rsid w:val="00ED32C6"/>
    <w:rsid w:val="00ED34F5"/>
    <w:rsid w:val="00ED3737"/>
    <w:rsid w:val="00ED3848"/>
    <w:rsid w:val="00ED43F7"/>
    <w:rsid w:val="00ED4486"/>
    <w:rsid w:val="00ED44B9"/>
    <w:rsid w:val="00ED46B4"/>
    <w:rsid w:val="00ED46DA"/>
    <w:rsid w:val="00ED4884"/>
    <w:rsid w:val="00ED49E2"/>
    <w:rsid w:val="00ED4DD8"/>
    <w:rsid w:val="00ED52CF"/>
    <w:rsid w:val="00ED53B0"/>
    <w:rsid w:val="00ED5773"/>
    <w:rsid w:val="00ED59B9"/>
    <w:rsid w:val="00ED5B1F"/>
    <w:rsid w:val="00ED5D31"/>
    <w:rsid w:val="00ED5DC9"/>
    <w:rsid w:val="00ED5FD7"/>
    <w:rsid w:val="00ED63CB"/>
    <w:rsid w:val="00ED6786"/>
    <w:rsid w:val="00ED69BF"/>
    <w:rsid w:val="00ED6E92"/>
    <w:rsid w:val="00ED6F46"/>
    <w:rsid w:val="00ED71EF"/>
    <w:rsid w:val="00ED7247"/>
    <w:rsid w:val="00ED7351"/>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023"/>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4D79"/>
    <w:rsid w:val="00EF5115"/>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38A"/>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3F2"/>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2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B5"/>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2B6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47F28"/>
    <w:rsid w:val="00F501B5"/>
    <w:rsid w:val="00F50568"/>
    <w:rsid w:val="00F511B9"/>
    <w:rsid w:val="00F51689"/>
    <w:rsid w:val="00F51B92"/>
    <w:rsid w:val="00F51BBF"/>
    <w:rsid w:val="00F51FC4"/>
    <w:rsid w:val="00F520E0"/>
    <w:rsid w:val="00F52506"/>
    <w:rsid w:val="00F527CF"/>
    <w:rsid w:val="00F52A3C"/>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42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24"/>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4FA"/>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02"/>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667"/>
    <w:rsid w:val="00F94867"/>
    <w:rsid w:val="00F9515B"/>
    <w:rsid w:val="00F95239"/>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5B6"/>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18F"/>
    <w:rsid w:val="00FB58CB"/>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0B"/>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5D31"/>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5D"/>
    <w:rsid w:val="00FE23B5"/>
    <w:rsid w:val="00FE26B3"/>
    <w:rsid w:val="00FE27FD"/>
    <w:rsid w:val="00FE3AFF"/>
    <w:rsid w:val="00FE3BF4"/>
    <w:rsid w:val="00FE40BD"/>
    <w:rsid w:val="00FE4977"/>
    <w:rsid w:val="00FE4D2E"/>
    <w:rsid w:val="00FE4F18"/>
    <w:rsid w:val="00FE4FD5"/>
    <w:rsid w:val="00FE5335"/>
    <w:rsid w:val="00FE5407"/>
    <w:rsid w:val="00FE5E54"/>
    <w:rsid w:val="00FE5E81"/>
    <w:rsid w:val="00FE5F53"/>
    <w:rsid w:val="00FE647B"/>
    <w:rsid w:val="00FE67EE"/>
    <w:rsid w:val="00FE6C7A"/>
    <w:rsid w:val="00FE7471"/>
    <w:rsid w:val="00FE79DF"/>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4E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3D1212"/>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9AB"/>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qFormat/>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1,cap2,cap11,Légende-figure,Légende-figure Char,Beschrifubg,Beschriftung Char,label,cap11 Char,cap11 Char Char Char,captions,Beschriftung Char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cap1 Char,cap2 Char,cap11 Char1,Légende-figure Char1,Légende-figure Char Char,Beschrifubg Char,Beschriftung Char Char1"/>
    <w:link w:val="Caption"/>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qFormat/>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ñ弌’i"/>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character" w:customStyle="1" w:styleId="B10">
    <w:name w:val="B1 (文字)"/>
    <w:qFormat/>
    <w:locked/>
    <w:rsid w:val="0081684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BBD123-2913-43DF-ACB8-9523ABBE9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3</Pages>
  <Words>1176</Words>
  <Characters>6705</Characters>
  <Application>Microsoft Office Word</Application>
  <DocSecurity>0</DocSecurity>
  <Lines>55</Lines>
  <Paragraphs>15</Paragraphs>
  <ScaleCrop>false</ScaleCrop>
  <HeadingPairs>
    <vt:vector size="6" baseType="variant">
      <vt:variant>
        <vt:lpstr>Title</vt:lpstr>
      </vt:variant>
      <vt:variant>
        <vt:i4>1</vt:i4>
      </vt:variant>
      <vt:variant>
        <vt:lpstr>제목</vt:lpstr>
      </vt:variant>
      <vt:variant>
        <vt:i4>1</vt:i4>
      </vt:variant>
      <vt:variant>
        <vt:lpstr>머리글</vt:lpstr>
      </vt:variant>
      <vt:variant>
        <vt:i4>6</vt:i4>
      </vt:variant>
    </vt:vector>
  </HeadingPairs>
  <TitlesOfParts>
    <vt:vector size="8" baseType="lpstr">
      <vt:lpstr>3GPP RAN WG1</vt:lpstr>
      <vt:lpstr>3GPP RAN WG1</vt:lpstr>
      <vt:lpstr>Introduction</vt:lpstr>
      <vt:lpstr>Discussion</vt:lpstr>
      <vt:lpstr>    BWP issues</vt:lpstr>
      <vt:lpstr>    Scheduling issues</vt:lpstr>
      <vt:lpstr>Conclusions</vt:lpstr>
      <vt:lpstr>References:</vt:lpstr>
    </vt:vector>
  </TitlesOfParts>
  <Company>Microsoft</Company>
  <LinksUpToDate>false</LinksUpToDate>
  <CharactersWithSpaces>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 2 </cp:lastModifiedBy>
  <cp:revision>9</cp:revision>
  <cp:lastPrinted>2010-03-24T01:20:00Z</cp:lastPrinted>
  <dcterms:created xsi:type="dcterms:W3CDTF">2021-10-01T22:45:00Z</dcterms:created>
  <dcterms:modified xsi:type="dcterms:W3CDTF">2021-11-06T04:00:00Z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